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A49" w:rsidRDefault="00792A49" w:rsidP="00792A49">
      <w:pPr>
        <w:widowControl w:val="0"/>
        <w:autoSpaceDE w:val="0"/>
        <w:autoSpaceDN w:val="0"/>
        <w:adjustRightInd w:val="0"/>
        <w:jc w:val="center"/>
        <w:rPr>
          <w:rFonts w:ascii="Verdana" w:hAnsi="Verdana" w:cs="Verdana"/>
          <w:b/>
          <w:bCs/>
        </w:rPr>
      </w:pPr>
      <w:r>
        <w:rPr>
          <w:rFonts w:ascii="Verdana" w:hAnsi="Verdana" w:cs="Verdana"/>
          <w:b/>
          <w:bCs/>
        </w:rPr>
        <w:t>ATA Nº 016/2017</w:t>
      </w:r>
    </w:p>
    <w:p w:rsidR="00792A49" w:rsidRDefault="00792A49" w:rsidP="00792A49">
      <w:pPr>
        <w:widowControl w:val="0"/>
        <w:autoSpaceDE w:val="0"/>
        <w:autoSpaceDN w:val="0"/>
        <w:adjustRightInd w:val="0"/>
        <w:jc w:val="center"/>
        <w:rPr>
          <w:rFonts w:ascii="Verdana" w:hAnsi="Verdana" w:cs="Verdana"/>
          <w:b/>
          <w:bCs/>
        </w:rPr>
      </w:pPr>
    </w:p>
    <w:p w:rsidR="00792A49" w:rsidRDefault="00792A49" w:rsidP="00792A49">
      <w:pPr>
        <w:widowControl w:val="0"/>
        <w:autoSpaceDE w:val="0"/>
        <w:autoSpaceDN w:val="0"/>
        <w:adjustRightInd w:val="0"/>
        <w:jc w:val="center"/>
        <w:rPr>
          <w:rFonts w:ascii="Verdana" w:hAnsi="Verdana" w:cs="Verdana"/>
          <w:b/>
          <w:bCs/>
        </w:rPr>
      </w:pPr>
      <w:r>
        <w:rPr>
          <w:rFonts w:ascii="Verdana" w:hAnsi="Verdana" w:cs="Verdana"/>
          <w:b/>
          <w:bCs/>
        </w:rPr>
        <w:t>Pregão Presencial para Registro de Preços nº 002/2017</w:t>
      </w:r>
    </w:p>
    <w:p w:rsidR="00792A49" w:rsidRDefault="00792A49" w:rsidP="00792A49">
      <w:pPr>
        <w:widowControl w:val="0"/>
        <w:autoSpaceDE w:val="0"/>
        <w:autoSpaceDN w:val="0"/>
        <w:adjustRightInd w:val="0"/>
        <w:jc w:val="center"/>
        <w:rPr>
          <w:rFonts w:ascii="Verdana" w:hAnsi="Verdana" w:cs="Verdana"/>
          <w:b/>
          <w:bCs/>
        </w:rPr>
      </w:pPr>
    </w:p>
    <w:p w:rsidR="00792A49" w:rsidRDefault="00792A49" w:rsidP="00792A49">
      <w:pPr>
        <w:widowControl w:val="0"/>
        <w:autoSpaceDE w:val="0"/>
        <w:autoSpaceDN w:val="0"/>
        <w:adjustRightInd w:val="0"/>
        <w:spacing w:line="360" w:lineRule="auto"/>
        <w:jc w:val="both"/>
        <w:rPr>
          <w:rFonts w:ascii="Verdana" w:hAnsi="Verdana" w:cs="Verdana"/>
        </w:rPr>
      </w:pPr>
      <w:r>
        <w:rPr>
          <w:rFonts w:ascii="Verdana" w:hAnsi="Verdana" w:cs="Verdana"/>
        </w:rPr>
        <w:t xml:space="preserve">Às dez horas do dia quatro do mês de abril do ano de dois mil e dezessete, reuniram-se na sala de licitações, a Pregoeira a senhora Georgea de Jesus Passos e membros da equipe de apoio, a senhora Maria da Penha de Almeida Silva e o senhor Guilherme Cibien Vieira, designados pela Portaria nº </w:t>
      </w:r>
      <w:r w:rsidRPr="00792A49">
        <w:rPr>
          <w:rFonts w:ascii="Verdana" w:hAnsi="Verdana" w:cs="Verdana"/>
        </w:rPr>
        <w:t xml:space="preserve">443, de 04 de abril de 2017, </w:t>
      </w:r>
      <w:r>
        <w:rPr>
          <w:rFonts w:ascii="Verdana" w:hAnsi="Verdana" w:cs="Verdana"/>
        </w:rPr>
        <w:t xml:space="preserve">para em atendimento às disposições contidas na Lei nº 10.520/02, dar continuidade à sessão de julgamento das propostas referentes ao Pregão Presencial para Registro de Preços nº 002/2017, Processo Administrativo nº 8222/2016. Aberta a sessão verificou-se a presença da representante da empresa </w:t>
      </w:r>
      <w:r>
        <w:rPr>
          <w:rFonts w:ascii="Verdana" w:hAnsi="Verdana" w:cs="Verdana"/>
          <w:color w:val="000000"/>
        </w:rPr>
        <w:t>SOLUMED DISTRIBUIDORA DE MEDICAMENTOS E PRODUTOS PARA SAÚDE LTDA a senhora Zanuza de Souza Rodrigues e a</w:t>
      </w:r>
      <w:r>
        <w:rPr>
          <w:rFonts w:ascii="Verdana" w:hAnsi="Verdana" w:cs="Verdana"/>
        </w:rPr>
        <w:t xml:space="preserve"> ausência dos representantes das empresas </w:t>
      </w:r>
      <w:r>
        <w:rPr>
          <w:rFonts w:ascii="Verdana" w:hAnsi="Verdana" w:cs="Verdana"/>
          <w:color w:val="000000"/>
        </w:rPr>
        <w:t>COSTA CAMARGO COMERCIO DE PRODUTOS HOSPITALARES LTDA, DIMASTER COMERCIO DE PRODUTOS HOSPITALARES LTDA, DISTRIMIX DISTRIBUIDORA DE MEDICAMENTOS LTDA, HOSPIDROGAS COMERCIO DE PRODUTOS HOSPITALARES LTDA, PLENA DISTRIBUIDORA DE MATERIAIS MEDICOS HOSPITALARES LTDA e TS FARMA DISTRIBUIDORA EIRELI EPP, m</w:t>
      </w:r>
      <w:r>
        <w:rPr>
          <w:rFonts w:ascii="Verdana" w:hAnsi="Verdana" w:cs="Verdana"/>
        </w:rPr>
        <w:t>uito embora esteja anexado aos autos o ofício SEMAFI</w:t>
      </w:r>
      <w:bookmarkStart w:id="0" w:name="_GoBack"/>
      <w:bookmarkEnd w:id="0"/>
      <w:r>
        <w:rPr>
          <w:rFonts w:ascii="Verdana" w:hAnsi="Verdana" w:cs="Verdana"/>
        </w:rPr>
        <w:t xml:space="preserve">/1ª CPL Nº 010/2017, de 31 de março de 2017 (vide fl. 2240), informando que a sessão para declaração de vencedor se daria no dia 04 de abril de 2017, às 10h00min, e que o não comparecimento na sessão </w:t>
      </w:r>
      <w:r>
        <w:rPr>
          <w:rFonts w:ascii="Verdana" w:hAnsi="Verdana" w:cs="Verdana"/>
          <w:color w:val="000000"/>
        </w:rPr>
        <w:t>importaria na decadência do direito de recurso, conforme disposto no item 12, subitens 12.2 e 12.3 do Edital, e no artigo 4º, inciso XVIII da Lei nº 10.520/2002</w:t>
      </w:r>
      <w:r>
        <w:rPr>
          <w:rFonts w:ascii="Verdana" w:hAnsi="Verdana" w:cs="Verdana"/>
        </w:rPr>
        <w:t>. Vale ressaltar que o referido ofício foi encaminhado por e-mail a todas as empresas acima mencionadas</w:t>
      </w:r>
      <w:r>
        <w:rPr>
          <w:rFonts w:ascii="Verdana" w:hAnsi="Verdana" w:cs="Verdana"/>
          <w:color w:val="000000"/>
        </w:rPr>
        <w:t xml:space="preserve">. </w:t>
      </w:r>
      <w:r>
        <w:rPr>
          <w:rFonts w:ascii="Verdana" w:hAnsi="Verdana" w:cs="Verdana"/>
        </w:rPr>
        <w:t>A</w:t>
      </w:r>
      <w:r>
        <w:rPr>
          <w:rFonts w:ascii="Verdana" w:hAnsi="Verdana" w:cs="Verdana"/>
          <w:color w:val="000000"/>
        </w:rPr>
        <w:t>ssim, de acordo com os Laudos Técnicos emitidos pela Equipe Técnica da Secretaria Municipal de Saúde do Município de Viana (vide fls. 2201-2206 / 2235/2236 e 2243), a documentação técnica encontra-se de acordo com as exigências do Edital</w:t>
      </w:r>
      <w:r>
        <w:rPr>
          <w:rFonts w:ascii="Verdana" w:hAnsi="Verdana" w:cs="Verdana"/>
        </w:rPr>
        <w:t xml:space="preserve">. Ato contínuo foi realizada a verificação da autenticidade de todas as certidões apresentadas, sendo as mesmas autênticas. Desta forma, as empresas </w:t>
      </w:r>
      <w:r>
        <w:rPr>
          <w:rFonts w:ascii="Verdana" w:hAnsi="Verdana" w:cs="Verdana"/>
          <w:color w:val="000000"/>
        </w:rPr>
        <w:t xml:space="preserve">COSTA CAMARGO COMERCIO DE PRODUTOS HOSPITALARES LTDA, DIMASTER COMERCIO DE PRODUTOS HOSPITALARES LTDA, DISTRIMIX DISTRIBUIDORA DE MEDICAMENTOS LTDA, HOSPIDROGAS COMERCIO DE PRODUTOS HOSPITALARES LTDA, PLENA DISTRIBUIDORA DE MATERIAIS MEDICOS HOSPITALARES LTDA e SOLUMED DISTRIBUIDORA DE </w:t>
      </w:r>
      <w:r w:rsidRPr="003D0B60">
        <w:rPr>
          <w:rFonts w:ascii="Verdana" w:hAnsi="Verdana" w:cs="Verdana"/>
          <w:color w:val="000000"/>
        </w:rPr>
        <w:t xml:space="preserve">MEDICAMENTOS E PRODUTOS PARA SAÚDE LTDA, </w:t>
      </w:r>
      <w:r w:rsidRPr="003D0B60">
        <w:rPr>
          <w:rFonts w:ascii="Verdana" w:hAnsi="Verdana" w:cs="Verdana"/>
        </w:rPr>
        <w:t xml:space="preserve">foram </w:t>
      </w:r>
      <w:r w:rsidRPr="003D0B60">
        <w:rPr>
          <w:rFonts w:ascii="Verdana" w:hAnsi="Verdana" w:cs="Verdana"/>
          <w:color w:val="000000"/>
        </w:rPr>
        <w:t>habilitadas e declaradas vencedoras. Tendo sido, então, concedida a palavra à participante presente no certame para manifestação da intenção de recurso contra os atos administrativos praticados pela Pregoeira a mesma manifestou-se negativamente. Nada mais havendo a declarar, foi encerrada a sessão cuja ata foi lavrada e assinada pela Pregoeira e Equipe de Apoio.</w:t>
      </w:r>
    </w:p>
    <w:p w:rsidR="00792A49" w:rsidRDefault="00792A49" w:rsidP="00792A49">
      <w:pPr>
        <w:widowControl w:val="0"/>
        <w:autoSpaceDE w:val="0"/>
        <w:autoSpaceDN w:val="0"/>
        <w:adjustRightInd w:val="0"/>
        <w:spacing w:line="360" w:lineRule="auto"/>
        <w:jc w:val="both"/>
        <w:rPr>
          <w:rFonts w:ascii="Verdana" w:hAnsi="Verdana" w:cs="Verdana"/>
          <w:color w:val="000000"/>
        </w:rPr>
      </w:pPr>
    </w:p>
    <w:p w:rsidR="00792A49" w:rsidRDefault="00792A49" w:rsidP="00792A49">
      <w:pPr>
        <w:widowControl w:val="0"/>
        <w:autoSpaceDE w:val="0"/>
        <w:autoSpaceDN w:val="0"/>
        <w:adjustRightInd w:val="0"/>
        <w:spacing w:line="360" w:lineRule="auto"/>
        <w:jc w:val="both"/>
        <w:rPr>
          <w:rFonts w:ascii="Verdana" w:hAnsi="Verdana" w:cs="Verdana"/>
          <w:b/>
          <w:bCs/>
        </w:rPr>
      </w:pPr>
      <w:r>
        <w:rPr>
          <w:rFonts w:ascii="Verdana" w:hAnsi="Verdana" w:cs="Verdana"/>
          <w:b/>
          <w:bCs/>
        </w:rPr>
        <w:t>Resultado de Sessão Pública Adjudicado em favor de:</w:t>
      </w:r>
    </w:p>
    <w:p w:rsidR="00792A49" w:rsidRDefault="00792A49" w:rsidP="00792A49">
      <w:pPr>
        <w:widowControl w:val="0"/>
        <w:autoSpaceDE w:val="0"/>
        <w:autoSpaceDN w:val="0"/>
        <w:adjustRightInd w:val="0"/>
        <w:spacing w:line="360" w:lineRule="auto"/>
        <w:jc w:val="both"/>
        <w:rPr>
          <w:rFonts w:ascii="Verdana" w:hAnsi="Verdana" w:cs="Verdana"/>
          <w:color w:val="000000"/>
        </w:rPr>
      </w:pPr>
      <w:r w:rsidRPr="003D0B60">
        <w:rPr>
          <w:rFonts w:ascii="Verdana" w:hAnsi="Verdana" w:cs="Verdana"/>
          <w:bCs/>
          <w:color w:val="000000"/>
        </w:rPr>
        <w:t xml:space="preserve">COSTA CAMARGO COMERCIO DE PRODUTOS HOSPITALARES LTDA </w:t>
      </w:r>
      <w:r w:rsidRPr="003D0B60">
        <w:rPr>
          <w:rFonts w:ascii="Verdana" w:hAnsi="Verdana" w:cs="Verdana"/>
          <w:color w:val="000000"/>
        </w:rPr>
        <w:t xml:space="preserve">nos </w:t>
      </w:r>
      <w:r>
        <w:rPr>
          <w:rFonts w:ascii="Verdana" w:hAnsi="Verdana" w:cs="Verdana"/>
          <w:bCs/>
          <w:color w:val="000000"/>
        </w:rPr>
        <w:t xml:space="preserve">itens </w:t>
      </w:r>
      <w:r w:rsidRPr="003D0B60">
        <w:rPr>
          <w:rFonts w:ascii="Verdana" w:hAnsi="Verdana" w:cs="Verdana"/>
          <w:bCs/>
          <w:color w:val="000000"/>
        </w:rPr>
        <w:t xml:space="preserve"> 2</w:t>
      </w:r>
      <w:r w:rsidRPr="003D0B60">
        <w:rPr>
          <w:rFonts w:ascii="Verdana" w:hAnsi="Verdana" w:cs="Verdana"/>
          <w:color w:val="000000"/>
        </w:rPr>
        <w:t xml:space="preserve">, </w:t>
      </w:r>
      <w:r w:rsidRPr="003D0B60">
        <w:rPr>
          <w:rFonts w:ascii="Verdana" w:hAnsi="Verdana" w:cs="Verdana"/>
          <w:bCs/>
          <w:color w:val="000000"/>
        </w:rPr>
        <w:t>3</w:t>
      </w:r>
      <w:r w:rsidRPr="003D0B60">
        <w:rPr>
          <w:rFonts w:ascii="Verdana" w:hAnsi="Verdana" w:cs="Verdana"/>
          <w:color w:val="000000"/>
        </w:rPr>
        <w:t xml:space="preserve">, </w:t>
      </w:r>
      <w:r w:rsidRPr="003D0B60">
        <w:rPr>
          <w:rFonts w:ascii="Verdana" w:hAnsi="Verdana" w:cs="Verdana"/>
          <w:bCs/>
          <w:color w:val="000000"/>
        </w:rPr>
        <w:t>6</w:t>
      </w:r>
      <w:r w:rsidRPr="003D0B60">
        <w:rPr>
          <w:rFonts w:ascii="Verdana" w:hAnsi="Verdana" w:cs="Verdana"/>
          <w:color w:val="000000"/>
        </w:rPr>
        <w:t xml:space="preserve">, </w:t>
      </w:r>
      <w:r w:rsidRPr="003D0B60">
        <w:rPr>
          <w:rFonts w:ascii="Verdana" w:hAnsi="Verdana" w:cs="Verdana"/>
          <w:bCs/>
          <w:color w:val="000000"/>
        </w:rPr>
        <w:t>9</w:t>
      </w:r>
      <w:r w:rsidRPr="003D0B60">
        <w:rPr>
          <w:rFonts w:ascii="Verdana" w:hAnsi="Verdana" w:cs="Verdana"/>
          <w:color w:val="000000"/>
        </w:rPr>
        <w:t xml:space="preserve">, </w:t>
      </w:r>
      <w:r w:rsidRPr="003D0B60">
        <w:rPr>
          <w:rFonts w:ascii="Verdana" w:hAnsi="Verdana" w:cs="Verdana"/>
          <w:bCs/>
          <w:color w:val="000000"/>
        </w:rPr>
        <w:t>36</w:t>
      </w:r>
      <w:r w:rsidRPr="003D0B60">
        <w:rPr>
          <w:rFonts w:ascii="Verdana" w:hAnsi="Verdana" w:cs="Verdana"/>
          <w:color w:val="000000"/>
        </w:rPr>
        <w:t xml:space="preserve">, </w:t>
      </w:r>
      <w:r w:rsidRPr="003D0B60">
        <w:rPr>
          <w:rFonts w:ascii="Verdana" w:hAnsi="Verdana" w:cs="Verdana"/>
          <w:bCs/>
          <w:color w:val="000000"/>
        </w:rPr>
        <w:t>37</w:t>
      </w:r>
      <w:r w:rsidRPr="003D0B60">
        <w:rPr>
          <w:rFonts w:ascii="Verdana" w:hAnsi="Verdana" w:cs="Verdana"/>
          <w:color w:val="000000"/>
        </w:rPr>
        <w:t xml:space="preserve">, </w:t>
      </w:r>
      <w:r w:rsidRPr="003D0B60">
        <w:rPr>
          <w:rFonts w:ascii="Verdana" w:hAnsi="Verdana" w:cs="Verdana"/>
          <w:bCs/>
          <w:color w:val="000000"/>
        </w:rPr>
        <w:t>38</w:t>
      </w:r>
      <w:r w:rsidRPr="003D0B60">
        <w:rPr>
          <w:rFonts w:ascii="Verdana" w:hAnsi="Verdana" w:cs="Verdana"/>
          <w:color w:val="000000"/>
        </w:rPr>
        <w:t xml:space="preserve">, </w:t>
      </w:r>
      <w:r w:rsidRPr="003D0B60">
        <w:rPr>
          <w:rFonts w:ascii="Verdana" w:hAnsi="Verdana" w:cs="Verdana"/>
          <w:bCs/>
          <w:color w:val="000000"/>
        </w:rPr>
        <w:t>52</w:t>
      </w:r>
      <w:r w:rsidRPr="003D0B60">
        <w:rPr>
          <w:rFonts w:ascii="Verdana" w:hAnsi="Verdana" w:cs="Verdana"/>
          <w:color w:val="000000"/>
        </w:rPr>
        <w:t xml:space="preserve">, </w:t>
      </w:r>
      <w:r w:rsidRPr="003D0B60">
        <w:rPr>
          <w:rFonts w:ascii="Verdana" w:hAnsi="Verdana" w:cs="Verdana"/>
          <w:bCs/>
          <w:color w:val="000000"/>
        </w:rPr>
        <w:t>53</w:t>
      </w:r>
      <w:r w:rsidRPr="003D0B60">
        <w:rPr>
          <w:rFonts w:ascii="Verdana" w:hAnsi="Verdana" w:cs="Verdana"/>
          <w:color w:val="000000"/>
        </w:rPr>
        <w:t xml:space="preserve"> e </w:t>
      </w:r>
      <w:r w:rsidRPr="003D0B60">
        <w:rPr>
          <w:rFonts w:ascii="Verdana" w:hAnsi="Verdana" w:cs="Verdana"/>
          <w:bCs/>
          <w:color w:val="000000"/>
        </w:rPr>
        <w:t xml:space="preserve">60 </w:t>
      </w:r>
      <w:r w:rsidRPr="003D0B60">
        <w:rPr>
          <w:rFonts w:ascii="Verdana" w:hAnsi="Verdana" w:cs="Verdana"/>
          <w:color w:val="000000"/>
        </w:rPr>
        <w:t xml:space="preserve">no valor total de </w:t>
      </w:r>
      <w:r w:rsidRPr="003D0B60">
        <w:rPr>
          <w:rFonts w:ascii="Verdana" w:hAnsi="Verdana" w:cs="Verdana"/>
          <w:bCs/>
          <w:color w:val="000000"/>
        </w:rPr>
        <w:t xml:space="preserve">R$ 41.308,00 </w:t>
      </w:r>
      <w:r w:rsidRPr="003D0B60">
        <w:rPr>
          <w:rFonts w:ascii="Verdana" w:hAnsi="Verdana" w:cs="Verdana"/>
          <w:color w:val="000000"/>
        </w:rPr>
        <w:t>(quarenta e</w:t>
      </w:r>
      <w:r>
        <w:rPr>
          <w:rFonts w:ascii="Verdana" w:hAnsi="Verdana" w:cs="Verdana"/>
          <w:color w:val="000000"/>
        </w:rPr>
        <w:t xml:space="preserve"> um mil trezentos e oito reais);</w:t>
      </w:r>
    </w:p>
    <w:p w:rsidR="00792A49" w:rsidRDefault="00792A49" w:rsidP="00792A49">
      <w:pPr>
        <w:widowControl w:val="0"/>
        <w:autoSpaceDE w:val="0"/>
        <w:autoSpaceDN w:val="0"/>
        <w:adjustRightInd w:val="0"/>
        <w:spacing w:line="360" w:lineRule="auto"/>
        <w:jc w:val="both"/>
        <w:rPr>
          <w:rFonts w:ascii="Verdana" w:hAnsi="Verdana" w:cs="Verdana"/>
          <w:color w:val="000000"/>
        </w:rPr>
      </w:pPr>
      <w:r w:rsidRPr="003D0B60">
        <w:rPr>
          <w:rFonts w:ascii="Verdana" w:hAnsi="Verdana" w:cs="Verdana"/>
          <w:bCs/>
          <w:color w:val="000000"/>
        </w:rPr>
        <w:t xml:space="preserve">DIMASTER COMERCIO DE PRODUTOS HOSPITALARES LTDA </w:t>
      </w:r>
      <w:r w:rsidRPr="003D0B60">
        <w:rPr>
          <w:rFonts w:ascii="Verdana" w:hAnsi="Verdana" w:cs="Verdana"/>
          <w:color w:val="000000"/>
        </w:rPr>
        <w:t xml:space="preserve">nos </w:t>
      </w:r>
      <w:r>
        <w:rPr>
          <w:rFonts w:ascii="Verdana" w:hAnsi="Verdana" w:cs="Verdana"/>
          <w:bCs/>
          <w:color w:val="000000"/>
        </w:rPr>
        <w:t>itens</w:t>
      </w:r>
      <w:r w:rsidRPr="003D0B60">
        <w:rPr>
          <w:rFonts w:ascii="Verdana" w:hAnsi="Verdana" w:cs="Verdana"/>
          <w:bCs/>
          <w:color w:val="000000"/>
        </w:rPr>
        <w:t xml:space="preserve"> 12</w:t>
      </w:r>
      <w:r w:rsidRPr="003D0B60">
        <w:rPr>
          <w:rFonts w:ascii="Verdana" w:hAnsi="Verdana" w:cs="Verdana"/>
          <w:color w:val="000000"/>
        </w:rPr>
        <w:t xml:space="preserve">, </w:t>
      </w:r>
      <w:r w:rsidRPr="003D0B60">
        <w:rPr>
          <w:rFonts w:ascii="Verdana" w:hAnsi="Verdana" w:cs="Verdana"/>
          <w:bCs/>
          <w:color w:val="000000"/>
        </w:rPr>
        <w:t>14</w:t>
      </w:r>
      <w:r w:rsidRPr="003D0B60">
        <w:rPr>
          <w:rFonts w:ascii="Verdana" w:hAnsi="Verdana" w:cs="Verdana"/>
          <w:color w:val="000000"/>
        </w:rPr>
        <w:t xml:space="preserve">, </w:t>
      </w:r>
      <w:r w:rsidRPr="003D0B60">
        <w:rPr>
          <w:rFonts w:ascii="Verdana" w:hAnsi="Verdana" w:cs="Verdana"/>
          <w:bCs/>
          <w:color w:val="000000"/>
        </w:rPr>
        <w:t>26</w:t>
      </w:r>
      <w:r w:rsidRPr="003D0B60">
        <w:rPr>
          <w:rFonts w:ascii="Verdana" w:hAnsi="Verdana" w:cs="Verdana"/>
          <w:color w:val="000000"/>
        </w:rPr>
        <w:t xml:space="preserve"> e </w:t>
      </w:r>
      <w:r w:rsidRPr="003D0B60">
        <w:rPr>
          <w:rFonts w:ascii="Verdana" w:hAnsi="Verdana" w:cs="Verdana"/>
          <w:bCs/>
          <w:color w:val="000000"/>
        </w:rPr>
        <w:t xml:space="preserve">71 </w:t>
      </w:r>
      <w:r w:rsidRPr="003D0B60">
        <w:rPr>
          <w:rFonts w:ascii="Verdana" w:hAnsi="Verdana" w:cs="Verdana"/>
          <w:color w:val="000000"/>
        </w:rPr>
        <w:t xml:space="preserve">no valor total de </w:t>
      </w:r>
      <w:r w:rsidRPr="003D0B60">
        <w:rPr>
          <w:rFonts w:ascii="Verdana" w:hAnsi="Verdana" w:cs="Verdana"/>
          <w:bCs/>
          <w:color w:val="000000"/>
        </w:rPr>
        <w:t xml:space="preserve">R$ 104.060,00 </w:t>
      </w:r>
      <w:r w:rsidRPr="003D0B60">
        <w:rPr>
          <w:rFonts w:ascii="Verdana" w:hAnsi="Verdana" w:cs="Verdana"/>
          <w:color w:val="000000"/>
        </w:rPr>
        <w:t>(cen</w:t>
      </w:r>
      <w:r>
        <w:rPr>
          <w:rFonts w:ascii="Verdana" w:hAnsi="Verdana" w:cs="Verdana"/>
          <w:color w:val="000000"/>
        </w:rPr>
        <w:t>to e quatro mil e sessenta reais);</w:t>
      </w:r>
    </w:p>
    <w:p w:rsidR="00792A49" w:rsidRDefault="00792A49" w:rsidP="00792A49">
      <w:pPr>
        <w:widowControl w:val="0"/>
        <w:autoSpaceDE w:val="0"/>
        <w:autoSpaceDN w:val="0"/>
        <w:adjustRightInd w:val="0"/>
        <w:spacing w:line="360" w:lineRule="auto"/>
        <w:jc w:val="both"/>
        <w:rPr>
          <w:rFonts w:ascii="Verdana" w:hAnsi="Verdana" w:cs="Verdana"/>
          <w:color w:val="000000"/>
        </w:rPr>
      </w:pPr>
      <w:r w:rsidRPr="003D0B60">
        <w:rPr>
          <w:rFonts w:ascii="Verdana" w:hAnsi="Verdana" w:cs="Verdana"/>
          <w:bCs/>
          <w:color w:val="000000"/>
        </w:rPr>
        <w:t xml:space="preserve">DISTRIMIX DISTRIBUIDORA DE MEDICAMENTOS LTDA </w:t>
      </w:r>
      <w:r w:rsidRPr="003D0B60">
        <w:rPr>
          <w:rFonts w:ascii="Verdana" w:hAnsi="Verdana" w:cs="Verdana"/>
          <w:color w:val="000000"/>
        </w:rPr>
        <w:t>nos</w:t>
      </w:r>
      <w:r>
        <w:rPr>
          <w:rFonts w:ascii="Verdana" w:hAnsi="Verdana" w:cs="Verdana"/>
          <w:color w:val="000000"/>
        </w:rPr>
        <w:t xml:space="preserve"> itens</w:t>
      </w:r>
      <w:r w:rsidRPr="003D0B60">
        <w:rPr>
          <w:rFonts w:ascii="Verdana" w:hAnsi="Verdana" w:cs="Verdana"/>
          <w:bCs/>
          <w:color w:val="000000"/>
        </w:rPr>
        <w:t xml:space="preserve"> 1</w:t>
      </w:r>
      <w:r w:rsidRPr="003D0B60">
        <w:rPr>
          <w:rFonts w:ascii="Verdana" w:hAnsi="Verdana" w:cs="Verdana"/>
          <w:color w:val="000000"/>
        </w:rPr>
        <w:t xml:space="preserve">, </w:t>
      </w:r>
      <w:r w:rsidRPr="003D0B60">
        <w:rPr>
          <w:rFonts w:ascii="Verdana" w:hAnsi="Verdana" w:cs="Verdana"/>
          <w:bCs/>
          <w:color w:val="000000"/>
        </w:rPr>
        <w:t>5</w:t>
      </w:r>
      <w:r w:rsidRPr="003D0B60">
        <w:rPr>
          <w:rFonts w:ascii="Verdana" w:hAnsi="Verdana" w:cs="Verdana"/>
          <w:color w:val="000000"/>
        </w:rPr>
        <w:t xml:space="preserve">, </w:t>
      </w:r>
      <w:r w:rsidRPr="003D0B60">
        <w:rPr>
          <w:rFonts w:ascii="Verdana" w:hAnsi="Verdana" w:cs="Verdana"/>
          <w:bCs/>
          <w:color w:val="000000"/>
        </w:rPr>
        <w:t>18</w:t>
      </w:r>
      <w:r w:rsidRPr="003D0B60">
        <w:rPr>
          <w:rFonts w:ascii="Verdana" w:hAnsi="Verdana" w:cs="Verdana"/>
          <w:color w:val="000000"/>
        </w:rPr>
        <w:t xml:space="preserve">, </w:t>
      </w:r>
      <w:r w:rsidRPr="003D0B60">
        <w:rPr>
          <w:rFonts w:ascii="Verdana" w:hAnsi="Verdana" w:cs="Verdana"/>
          <w:bCs/>
          <w:color w:val="000000"/>
        </w:rPr>
        <w:t>24</w:t>
      </w:r>
      <w:r w:rsidRPr="003D0B60">
        <w:rPr>
          <w:rFonts w:ascii="Verdana" w:hAnsi="Verdana" w:cs="Verdana"/>
          <w:color w:val="000000"/>
        </w:rPr>
        <w:t xml:space="preserve">, </w:t>
      </w:r>
      <w:r w:rsidRPr="003D0B60">
        <w:rPr>
          <w:rFonts w:ascii="Verdana" w:hAnsi="Verdana" w:cs="Verdana"/>
          <w:bCs/>
          <w:color w:val="000000"/>
        </w:rPr>
        <w:t>33</w:t>
      </w:r>
      <w:r w:rsidRPr="003D0B60">
        <w:rPr>
          <w:rFonts w:ascii="Verdana" w:hAnsi="Verdana" w:cs="Verdana"/>
          <w:color w:val="000000"/>
        </w:rPr>
        <w:t xml:space="preserve">, </w:t>
      </w:r>
      <w:r w:rsidRPr="003D0B60">
        <w:rPr>
          <w:rFonts w:ascii="Verdana" w:hAnsi="Verdana" w:cs="Verdana"/>
          <w:bCs/>
          <w:color w:val="000000"/>
        </w:rPr>
        <w:t>39</w:t>
      </w:r>
      <w:r w:rsidRPr="003D0B60">
        <w:rPr>
          <w:rFonts w:ascii="Verdana" w:hAnsi="Verdana" w:cs="Verdana"/>
          <w:color w:val="000000"/>
        </w:rPr>
        <w:t xml:space="preserve">, </w:t>
      </w:r>
      <w:r w:rsidRPr="003D0B60">
        <w:rPr>
          <w:rFonts w:ascii="Verdana" w:hAnsi="Verdana" w:cs="Verdana"/>
          <w:bCs/>
          <w:color w:val="000000"/>
        </w:rPr>
        <w:t>46</w:t>
      </w:r>
      <w:r w:rsidRPr="003D0B60">
        <w:rPr>
          <w:rFonts w:ascii="Verdana" w:hAnsi="Verdana" w:cs="Verdana"/>
          <w:color w:val="000000"/>
        </w:rPr>
        <w:t xml:space="preserve">, </w:t>
      </w:r>
      <w:r w:rsidRPr="003D0B60">
        <w:rPr>
          <w:rFonts w:ascii="Verdana" w:hAnsi="Verdana" w:cs="Verdana"/>
          <w:bCs/>
          <w:color w:val="000000"/>
        </w:rPr>
        <w:t>47</w:t>
      </w:r>
      <w:r w:rsidRPr="003D0B60">
        <w:rPr>
          <w:rFonts w:ascii="Verdana" w:hAnsi="Verdana" w:cs="Verdana"/>
          <w:color w:val="000000"/>
        </w:rPr>
        <w:t xml:space="preserve">, </w:t>
      </w:r>
      <w:r w:rsidRPr="003D0B60">
        <w:rPr>
          <w:rFonts w:ascii="Verdana" w:hAnsi="Verdana" w:cs="Verdana"/>
          <w:bCs/>
          <w:color w:val="000000"/>
        </w:rPr>
        <w:t>48</w:t>
      </w:r>
      <w:r w:rsidRPr="003D0B60">
        <w:rPr>
          <w:rFonts w:ascii="Verdana" w:hAnsi="Verdana" w:cs="Verdana"/>
          <w:color w:val="000000"/>
        </w:rPr>
        <w:t xml:space="preserve">, </w:t>
      </w:r>
      <w:r w:rsidRPr="003D0B60">
        <w:rPr>
          <w:rFonts w:ascii="Verdana" w:hAnsi="Verdana" w:cs="Verdana"/>
          <w:bCs/>
          <w:color w:val="000000"/>
        </w:rPr>
        <w:t>61</w:t>
      </w:r>
      <w:r w:rsidRPr="003D0B60">
        <w:rPr>
          <w:rFonts w:ascii="Verdana" w:hAnsi="Verdana" w:cs="Verdana"/>
          <w:color w:val="000000"/>
        </w:rPr>
        <w:t xml:space="preserve">, </w:t>
      </w:r>
      <w:r w:rsidRPr="003D0B60">
        <w:rPr>
          <w:rFonts w:ascii="Verdana" w:hAnsi="Verdana" w:cs="Verdana"/>
          <w:bCs/>
          <w:color w:val="000000"/>
        </w:rPr>
        <w:t>64</w:t>
      </w:r>
      <w:r w:rsidRPr="003D0B60">
        <w:rPr>
          <w:rFonts w:ascii="Verdana" w:hAnsi="Verdana" w:cs="Verdana"/>
          <w:color w:val="000000"/>
        </w:rPr>
        <w:t xml:space="preserve"> e </w:t>
      </w:r>
      <w:r w:rsidRPr="003D0B60">
        <w:rPr>
          <w:rFonts w:ascii="Verdana" w:hAnsi="Verdana" w:cs="Verdana"/>
          <w:bCs/>
          <w:color w:val="000000"/>
        </w:rPr>
        <w:t xml:space="preserve">75 </w:t>
      </w:r>
      <w:r w:rsidRPr="003D0B60">
        <w:rPr>
          <w:rFonts w:ascii="Verdana" w:hAnsi="Verdana" w:cs="Verdana"/>
          <w:color w:val="000000"/>
        </w:rPr>
        <w:t xml:space="preserve">no valor total de </w:t>
      </w:r>
      <w:r w:rsidRPr="003D0B60">
        <w:rPr>
          <w:rFonts w:ascii="Verdana" w:hAnsi="Verdana" w:cs="Verdana"/>
          <w:bCs/>
          <w:color w:val="000000"/>
        </w:rPr>
        <w:t xml:space="preserve">R$ 29.207,50 </w:t>
      </w:r>
      <w:r w:rsidRPr="003D0B60">
        <w:rPr>
          <w:rFonts w:ascii="Verdana" w:hAnsi="Verdana" w:cs="Verdana"/>
          <w:color w:val="000000"/>
        </w:rPr>
        <w:t>(vinte e nove mil duzentos e s</w:t>
      </w:r>
      <w:r>
        <w:rPr>
          <w:rFonts w:ascii="Verdana" w:hAnsi="Verdana" w:cs="Verdana"/>
          <w:color w:val="000000"/>
        </w:rPr>
        <w:t>ete reais e cinquenta centavos);</w:t>
      </w:r>
    </w:p>
    <w:p w:rsidR="00792A49" w:rsidRDefault="00792A49" w:rsidP="00792A49">
      <w:pPr>
        <w:widowControl w:val="0"/>
        <w:autoSpaceDE w:val="0"/>
        <w:autoSpaceDN w:val="0"/>
        <w:adjustRightInd w:val="0"/>
        <w:spacing w:line="360" w:lineRule="auto"/>
        <w:jc w:val="both"/>
        <w:rPr>
          <w:rFonts w:ascii="Verdana" w:hAnsi="Verdana" w:cs="Verdana"/>
          <w:color w:val="000000"/>
        </w:rPr>
      </w:pPr>
      <w:r w:rsidRPr="003D0B60">
        <w:rPr>
          <w:rFonts w:ascii="Verdana" w:hAnsi="Verdana" w:cs="Verdana"/>
          <w:bCs/>
          <w:color w:val="000000"/>
        </w:rPr>
        <w:t xml:space="preserve">HOSPIDROGAS COMERCIO DE PRODUTOS HOSPITALARES LTDA </w:t>
      </w:r>
      <w:r w:rsidRPr="003D0B60">
        <w:rPr>
          <w:rFonts w:ascii="Verdana" w:hAnsi="Verdana" w:cs="Verdana"/>
          <w:color w:val="000000"/>
        </w:rPr>
        <w:t xml:space="preserve">nos </w:t>
      </w:r>
      <w:r>
        <w:rPr>
          <w:rFonts w:ascii="Verdana" w:hAnsi="Verdana" w:cs="Verdana"/>
          <w:bCs/>
          <w:color w:val="000000"/>
        </w:rPr>
        <w:t>itens</w:t>
      </w:r>
      <w:r w:rsidRPr="003D0B60">
        <w:rPr>
          <w:rFonts w:ascii="Verdana" w:hAnsi="Verdana" w:cs="Verdana"/>
          <w:bCs/>
          <w:color w:val="000000"/>
        </w:rPr>
        <w:t xml:space="preserve"> 8</w:t>
      </w:r>
      <w:r w:rsidRPr="003D0B60">
        <w:rPr>
          <w:rFonts w:ascii="Verdana" w:hAnsi="Verdana" w:cs="Verdana"/>
          <w:color w:val="000000"/>
        </w:rPr>
        <w:t xml:space="preserve">, </w:t>
      </w:r>
      <w:r w:rsidRPr="003D0B60">
        <w:rPr>
          <w:rFonts w:ascii="Verdana" w:hAnsi="Verdana" w:cs="Verdana"/>
          <w:bCs/>
          <w:color w:val="000000"/>
        </w:rPr>
        <w:t>11</w:t>
      </w:r>
      <w:r w:rsidRPr="003D0B60">
        <w:rPr>
          <w:rFonts w:ascii="Verdana" w:hAnsi="Verdana" w:cs="Verdana"/>
          <w:color w:val="000000"/>
        </w:rPr>
        <w:t xml:space="preserve">, </w:t>
      </w:r>
      <w:r w:rsidRPr="003D0B60">
        <w:rPr>
          <w:rFonts w:ascii="Verdana" w:hAnsi="Verdana" w:cs="Verdana"/>
          <w:bCs/>
          <w:color w:val="000000"/>
        </w:rPr>
        <w:t>13</w:t>
      </w:r>
      <w:r w:rsidRPr="003D0B60">
        <w:rPr>
          <w:rFonts w:ascii="Verdana" w:hAnsi="Verdana" w:cs="Verdana"/>
          <w:color w:val="000000"/>
        </w:rPr>
        <w:t xml:space="preserve">, </w:t>
      </w:r>
      <w:r w:rsidRPr="003D0B60">
        <w:rPr>
          <w:rFonts w:ascii="Verdana" w:hAnsi="Verdana" w:cs="Verdana"/>
          <w:bCs/>
          <w:color w:val="000000"/>
        </w:rPr>
        <w:t>27</w:t>
      </w:r>
      <w:r w:rsidRPr="003D0B60">
        <w:rPr>
          <w:rFonts w:ascii="Verdana" w:hAnsi="Verdana" w:cs="Verdana"/>
          <w:color w:val="000000"/>
        </w:rPr>
        <w:t xml:space="preserve">, </w:t>
      </w:r>
      <w:r w:rsidRPr="003D0B60">
        <w:rPr>
          <w:rFonts w:ascii="Verdana" w:hAnsi="Verdana" w:cs="Verdana"/>
          <w:bCs/>
          <w:color w:val="000000"/>
        </w:rPr>
        <w:t>35</w:t>
      </w:r>
      <w:r w:rsidRPr="003D0B60">
        <w:rPr>
          <w:rFonts w:ascii="Verdana" w:hAnsi="Verdana" w:cs="Verdana"/>
          <w:color w:val="000000"/>
        </w:rPr>
        <w:t xml:space="preserve">, </w:t>
      </w:r>
      <w:r w:rsidRPr="003D0B60">
        <w:rPr>
          <w:rFonts w:ascii="Verdana" w:hAnsi="Verdana" w:cs="Verdana"/>
          <w:bCs/>
          <w:color w:val="000000"/>
        </w:rPr>
        <w:t>40</w:t>
      </w:r>
      <w:r w:rsidRPr="003D0B60">
        <w:rPr>
          <w:rFonts w:ascii="Verdana" w:hAnsi="Verdana" w:cs="Verdana"/>
          <w:color w:val="000000"/>
        </w:rPr>
        <w:t xml:space="preserve">, </w:t>
      </w:r>
      <w:r w:rsidRPr="003D0B60">
        <w:rPr>
          <w:rFonts w:ascii="Verdana" w:hAnsi="Verdana" w:cs="Verdana"/>
          <w:bCs/>
          <w:color w:val="000000"/>
        </w:rPr>
        <w:t>43</w:t>
      </w:r>
      <w:r w:rsidRPr="003D0B60">
        <w:rPr>
          <w:rFonts w:ascii="Verdana" w:hAnsi="Verdana" w:cs="Verdana"/>
          <w:color w:val="000000"/>
        </w:rPr>
        <w:t xml:space="preserve">, </w:t>
      </w:r>
      <w:r w:rsidRPr="003D0B60">
        <w:rPr>
          <w:rFonts w:ascii="Verdana" w:hAnsi="Verdana" w:cs="Verdana"/>
          <w:bCs/>
          <w:color w:val="000000"/>
        </w:rPr>
        <w:t>55</w:t>
      </w:r>
      <w:r w:rsidRPr="003D0B60">
        <w:rPr>
          <w:rFonts w:ascii="Verdana" w:hAnsi="Verdana" w:cs="Verdana"/>
          <w:color w:val="000000"/>
        </w:rPr>
        <w:t xml:space="preserve">, </w:t>
      </w:r>
      <w:r w:rsidRPr="003D0B60">
        <w:rPr>
          <w:rFonts w:ascii="Verdana" w:hAnsi="Verdana" w:cs="Verdana"/>
          <w:bCs/>
          <w:color w:val="000000"/>
        </w:rPr>
        <w:t>56</w:t>
      </w:r>
      <w:r w:rsidRPr="003D0B60">
        <w:rPr>
          <w:rFonts w:ascii="Verdana" w:hAnsi="Verdana" w:cs="Verdana"/>
          <w:color w:val="000000"/>
        </w:rPr>
        <w:t xml:space="preserve"> e </w:t>
      </w:r>
      <w:r w:rsidRPr="003D0B60">
        <w:rPr>
          <w:rFonts w:ascii="Verdana" w:hAnsi="Verdana" w:cs="Verdana"/>
          <w:bCs/>
          <w:color w:val="000000"/>
        </w:rPr>
        <w:t xml:space="preserve">57 </w:t>
      </w:r>
      <w:r w:rsidRPr="003D0B60">
        <w:rPr>
          <w:rFonts w:ascii="Verdana" w:hAnsi="Verdana" w:cs="Verdana"/>
          <w:color w:val="000000"/>
        </w:rPr>
        <w:t xml:space="preserve">no valor total de </w:t>
      </w:r>
      <w:r w:rsidRPr="003D0B60">
        <w:rPr>
          <w:rFonts w:ascii="Verdana" w:hAnsi="Verdana" w:cs="Verdana"/>
          <w:bCs/>
          <w:color w:val="000000"/>
        </w:rPr>
        <w:t xml:space="preserve">R$ 84.650,00 </w:t>
      </w:r>
      <w:r w:rsidRPr="003D0B60">
        <w:rPr>
          <w:rFonts w:ascii="Verdana" w:hAnsi="Verdana" w:cs="Verdana"/>
          <w:color w:val="000000"/>
        </w:rPr>
        <w:t>(oitenta e quatro mi</w:t>
      </w:r>
      <w:r>
        <w:rPr>
          <w:rFonts w:ascii="Verdana" w:hAnsi="Verdana" w:cs="Verdana"/>
          <w:color w:val="000000"/>
        </w:rPr>
        <w:t>l seiscentos e cinquenta reais);</w:t>
      </w:r>
    </w:p>
    <w:p w:rsidR="00792A49" w:rsidRDefault="00792A49" w:rsidP="00792A49">
      <w:pPr>
        <w:widowControl w:val="0"/>
        <w:autoSpaceDE w:val="0"/>
        <w:autoSpaceDN w:val="0"/>
        <w:adjustRightInd w:val="0"/>
        <w:spacing w:line="360" w:lineRule="auto"/>
        <w:jc w:val="both"/>
        <w:rPr>
          <w:rFonts w:ascii="Verdana" w:hAnsi="Verdana" w:cs="Verdana"/>
          <w:color w:val="000000"/>
        </w:rPr>
      </w:pPr>
      <w:r w:rsidRPr="003D0B60">
        <w:rPr>
          <w:rFonts w:ascii="Verdana" w:hAnsi="Verdana" w:cs="Verdana"/>
          <w:bCs/>
          <w:color w:val="000000"/>
        </w:rPr>
        <w:t xml:space="preserve">PLENA DISTRIBUIDORA DE MATERIAIS MEDICOS HOSPITALARES LTDA </w:t>
      </w:r>
      <w:r w:rsidRPr="003D0B60">
        <w:rPr>
          <w:rFonts w:ascii="Verdana" w:hAnsi="Verdana" w:cs="Verdana"/>
          <w:color w:val="000000"/>
        </w:rPr>
        <w:t xml:space="preserve">nos </w:t>
      </w:r>
      <w:r>
        <w:rPr>
          <w:rFonts w:ascii="Verdana" w:hAnsi="Verdana" w:cs="Verdana"/>
          <w:bCs/>
          <w:color w:val="000000"/>
        </w:rPr>
        <w:t>itens</w:t>
      </w:r>
      <w:r w:rsidRPr="003D0B60">
        <w:rPr>
          <w:rFonts w:ascii="Verdana" w:hAnsi="Verdana" w:cs="Verdana"/>
          <w:bCs/>
          <w:color w:val="000000"/>
        </w:rPr>
        <w:t xml:space="preserve"> 4</w:t>
      </w:r>
      <w:r w:rsidRPr="003D0B60">
        <w:rPr>
          <w:rFonts w:ascii="Verdana" w:hAnsi="Verdana" w:cs="Verdana"/>
          <w:color w:val="000000"/>
        </w:rPr>
        <w:t xml:space="preserve">, </w:t>
      </w:r>
      <w:r w:rsidRPr="003D0B60">
        <w:rPr>
          <w:rFonts w:ascii="Verdana" w:hAnsi="Verdana" w:cs="Verdana"/>
          <w:bCs/>
          <w:color w:val="000000"/>
        </w:rPr>
        <w:t>16</w:t>
      </w:r>
      <w:r w:rsidRPr="003D0B60">
        <w:rPr>
          <w:rFonts w:ascii="Verdana" w:hAnsi="Verdana" w:cs="Verdana"/>
          <w:color w:val="000000"/>
        </w:rPr>
        <w:t xml:space="preserve">, </w:t>
      </w:r>
      <w:r w:rsidRPr="003D0B60">
        <w:rPr>
          <w:rFonts w:ascii="Verdana" w:hAnsi="Verdana" w:cs="Verdana"/>
          <w:bCs/>
          <w:color w:val="000000"/>
        </w:rPr>
        <w:t>17</w:t>
      </w:r>
      <w:r w:rsidRPr="003D0B60">
        <w:rPr>
          <w:rFonts w:ascii="Verdana" w:hAnsi="Verdana" w:cs="Verdana"/>
          <w:color w:val="000000"/>
        </w:rPr>
        <w:t xml:space="preserve">, </w:t>
      </w:r>
      <w:r w:rsidRPr="003D0B60">
        <w:rPr>
          <w:rFonts w:ascii="Verdana" w:hAnsi="Verdana" w:cs="Verdana"/>
          <w:bCs/>
          <w:color w:val="000000"/>
        </w:rPr>
        <w:t>19</w:t>
      </w:r>
      <w:r w:rsidRPr="003D0B60">
        <w:rPr>
          <w:rFonts w:ascii="Verdana" w:hAnsi="Verdana" w:cs="Verdana"/>
          <w:color w:val="000000"/>
        </w:rPr>
        <w:t xml:space="preserve">, </w:t>
      </w:r>
      <w:r w:rsidRPr="003D0B60">
        <w:rPr>
          <w:rFonts w:ascii="Verdana" w:hAnsi="Verdana" w:cs="Verdana"/>
          <w:bCs/>
          <w:color w:val="000000"/>
        </w:rPr>
        <w:t>21</w:t>
      </w:r>
      <w:r w:rsidRPr="003D0B60">
        <w:rPr>
          <w:rFonts w:ascii="Verdana" w:hAnsi="Verdana" w:cs="Verdana"/>
          <w:color w:val="000000"/>
        </w:rPr>
        <w:t xml:space="preserve">, </w:t>
      </w:r>
      <w:r w:rsidRPr="003D0B60">
        <w:rPr>
          <w:rFonts w:ascii="Verdana" w:hAnsi="Verdana" w:cs="Verdana"/>
          <w:bCs/>
          <w:color w:val="000000"/>
        </w:rPr>
        <w:t>22</w:t>
      </w:r>
      <w:r w:rsidRPr="003D0B60">
        <w:rPr>
          <w:rFonts w:ascii="Verdana" w:hAnsi="Verdana" w:cs="Verdana"/>
          <w:color w:val="000000"/>
        </w:rPr>
        <w:t xml:space="preserve">, </w:t>
      </w:r>
      <w:r w:rsidRPr="003D0B60">
        <w:rPr>
          <w:rFonts w:ascii="Verdana" w:hAnsi="Verdana" w:cs="Verdana"/>
          <w:bCs/>
          <w:color w:val="000000"/>
        </w:rPr>
        <w:t>23</w:t>
      </w:r>
      <w:r w:rsidRPr="003D0B60">
        <w:rPr>
          <w:rFonts w:ascii="Verdana" w:hAnsi="Verdana" w:cs="Verdana"/>
          <w:color w:val="000000"/>
        </w:rPr>
        <w:t xml:space="preserve">, </w:t>
      </w:r>
      <w:r w:rsidRPr="003D0B60">
        <w:rPr>
          <w:rFonts w:ascii="Verdana" w:hAnsi="Verdana" w:cs="Verdana"/>
          <w:bCs/>
          <w:color w:val="000000"/>
        </w:rPr>
        <w:t>25</w:t>
      </w:r>
      <w:r w:rsidRPr="003D0B60">
        <w:rPr>
          <w:rFonts w:ascii="Verdana" w:hAnsi="Verdana" w:cs="Verdana"/>
          <w:color w:val="000000"/>
        </w:rPr>
        <w:t xml:space="preserve">, </w:t>
      </w:r>
      <w:r w:rsidRPr="003D0B60">
        <w:rPr>
          <w:rFonts w:ascii="Verdana" w:hAnsi="Verdana" w:cs="Verdana"/>
          <w:bCs/>
          <w:color w:val="000000"/>
        </w:rPr>
        <w:t>29</w:t>
      </w:r>
      <w:r w:rsidRPr="003D0B60">
        <w:rPr>
          <w:rFonts w:ascii="Verdana" w:hAnsi="Verdana" w:cs="Verdana"/>
          <w:color w:val="000000"/>
        </w:rPr>
        <w:t xml:space="preserve">, </w:t>
      </w:r>
      <w:r w:rsidRPr="003D0B60">
        <w:rPr>
          <w:rFonts w:ascii="Verdana" w:hAnsi="Verdana" w:cs="Verdana"/>
          <w:bCs/>
          <w:color w:val="000000"/>
        </w:rPr>
        <w:t>32</w:t>
      </w:r>
      <w:r w:rsidRPr="003D0B60">
        <w:rPr>
          <w:rFonts w:ascii="Verdana" w:hAnsi="Verdana" w:cs="Verdana"/>
          <w:color w:val="000000"/>
        </w:rPr>
        <w:t xml:space="preserve">, </w:t>
      </w:r>
      <w:r w:rsidRPr="003D0B60">
        <w:rPr>
          <w:rFonts w:ascii="Verdana" w:hAnsi="Verdana" w:cs="Verdana"/>
          <w:bCs/>
          <w:color w:val="000000"/>
        </w:rPr>
        <w:t>34</w:t>
      </w:r>
      <w:r w:rsidRPr="003D0B60">
        <w:rPr>
          <w:rFonts w:ascii="Verdana" w:hAnsi="Verdana" w:cs="Verdana"/>
          <w:color w:val="000000"/>
        </w:rPr>
        <w:t xml:space="preserve">, </w:t>
      </w:r>
      <w:r w:rsidRPr="003D0B60">
        <w:rPr>
          <w:rFonts w:ascii="Verdana" w:hAnsi="Verdana" w:cs="Verdana"/>
          <w:bCs/>
          <w:color w:val="000000"/>
        </w:rPr>
        <w:t>42</w:t>
      </w:r>
      <w:r w:rsidRPr="003D0B60">
        <w:rPr>
          <w:rFonts w:ascii="Verdana" w:hAnsi="Verdana" w:cs="Verdana"/>
          <w:color w:val="000000"/>
        </w:rPr>
        <w:t xml:space="preserve">, </w:t>
      </w:r>
      <w:r w:rsidRPr="003D0B60">
        <w:rPr>
          <w:rFonts w:ascii="Verdana" w:hAnsi="Verdana" w:cs="Verdana"/>
          <w:bCs/>
          <w:color w:val="000000"/>
        </w:rPr>
        <w:t>49</w:t>
      </w:r>
      <w:r w:rsidRPr="003D0B60">
        <w:rPr>
          <w:rFonts w:ascii="Verdana" w:hAnsi="Verdana" w:cs="Verdana"/>
          <w:color w:val="000000"/>
        </w:rPr>
        <w:t xml:space="preserve">, </w:t>
      </w:r>
      <w:r w:rsidRPr="003D0B60">
        <w:rPr>
          <w:rFonts w:ascii="Verdana" w:hAnsi="Verdana" w:cs="Verdana"/>
          <w:bCs/>
          <w:color w:val="000000"/>
        </w:rPr>
        <w:t>58</w:t>
      </w:r>
      <w:r w:rsidRPr="003D0B60">
        <w:rPr>
          <w:rFonts w:ascii="Verdana" w:hAnsi="Verdana" w:cs="Verdana"/>
          <w:color w:val="000000"/>
        </w:rPr>
        <w:t xml:space="preserve">, </w:t>
      </w:r>
      <w:r w:rsidRPr="003D0B60">
        <w:rPr>
          <w:rFonts w:ascii="Verdana" w:hAnsi="Verdana" w:cs="Verdana"/>
          <w:bCs/>
          <w:color w:val="000000"/>
        </w:rPr>
        <w:t>67</w:t>
      </w:r>
      <w:r w:rsidRPr="003D0B60">
        <w:rPr>
          <w:rFonts w:ascii="Verdana" w:hAnsi="Verdana" w:cs="Verdana"/>
          <w:color w:val="000000"/>
        </w:rPr>
        <w:t xml:space="preserve">, </w:t>
      </w:r>
      <w:r w:rsidRPr="003D0B60">
        <w:rPr>
          <w:rFonts w:ascii="Verdana" w:hAnsi="Verdana" w:cs="Verdana"/>
          <w:bCs/>
          <w:color w:val="000000"/>
        </w:rPr>
        <w:t>68</w:t>
      </w:r>
      <w:r w:rsidRPr="003D0B60">
        <w:rPr>
          <w:rFonts w:ascii="Verdana" w:hAnsi="Verdana" w:cs="Verdana"/>
          <w:color w:val="000000"/>
        </w:rPr>
        <w:t xml:space="preserve">, </w:t>
      </w:r>
      <w:r w:rsidRPr="003D0B60">
        <w:rPr>
          <w:rFonts w:ascii="Verdana" w:hAnsi="Verdana" w:cs="Verdana"/>
          <w:bCs/>
          <w:color w:val="000000"/>
        </w:rPr>
        <w:t>70</w:t>
      </w:r>
      <w:r w:rsidRPr="003D0B60">
        <w:rPr>
          <w:rFonts w:ascii="Verdana" w:hAnsi="Verdana" w:cs="Verdana"/>
          <w:color w:val="000000"/>
        </w:rPr>
        <w:t xml:space="preserve">, </w:t>
      </w:r>
      <w:r w:rsidRPr="003D0B60">
        <w:rPr>
          <w:rFonts w:ascii="Verdana" w:hAnsi="Verdana" w:cs="Verdana"/>
          <w:bCs/>
          <w:color w:val="000000"/>
        </w:rPr>
        <w:t>73</w:t>
      </w:r>
      <w:r w:rsidRPr="003D0B60">
        <w:rPr>
          <w:rFonts w:ascii="Verdana" w:hAnsi="Verdana" w:cs="Verdana"/>
          <w:color w:val="000000"/>
        </w:rPr>
        <w:t xml:space="preserve"> e </w:t>
      </w:r>
      <w:r w:rsidRPr="003D0B60">
        <w:rPr>
          <w:rFonts w:ascii="Verdana" w:hAnsi="Verdana" w:cs="Verdana"/>
          <w:bCs/>
          <w:color w:val="000000"/>
        </w:rPr>
        <w:t xml:space="preserve">76 </w:t>
      </w:r>
      <w:r w:rsidRPr="003D0B60">
        <w:rPr>
          <w:rFonts w:ascii="Verdana" w:hAnsi="Verdana" w:cs="Verdana"/>
          <w:color w:val="000000"/>
        </w:rPr>
        <w:t xml:space="preserve">no valor total de </w:t>
      </w:r>
      <w:r w:rsidRPr="003D0B60">
        <w:rPr>
          <w:rFonts w:ascii="Verdana" w:hAnsi="Verdana" w:cs="Verdana"/>
          <w:bCs/>
          <w:color w:val="000000"/>
        </w:rPr>
        <w:t xml:space="preserve">R$ 101.021,00 </w:t>
      </w:r>
      <w:r w:rsidRPr="003D0B60">
        <w:rPr>
          <w:rFonts w:ascii="Verdana" w:hAnsi="Verdana" w:cs="Verdana"/>
          <w:color w:val="000000"/>
        </w:rPr>
        <w:t>(ce</w:t>
      </w:r>
      <w:r>
        <w:rPr>
          <w:rFonts w:ascii="Verdana" w:hAnsi="Verdana" w:cs="Verdana"/>
          <w:color w:val="000000"/>
        </w:rPr>
        <w:t>nto e um mil e vinte e um reais); e</w:t>
      </w:r>
    </w:p>
    <w:p w:rsidR="00792A49" w:rsidRPr="003D0B60" w:rsidRDefault="00792A49" w:rsidP="00792A49">
      <w:pPr>
        <w:widowControl w:val="0"/>
        <w:autoSpaceDE w:val="0"/>
        <w:autoSpaceDN w:val="0"/>
        <w:adjustRightInd w:val="0"/>
        <w:spacing w:line="360" w:lineRule="auto"/>
        <w:jc w:val="both"/>
        <w:rPr>
          <w:rFonts w:ascii="Verdana" w:hAnsi="Verdana" w:cs="Verdana"/>
          <w:color w:val="000000"/>
        </w:rPr>
      </w:pPr>
      <w:r w:rsidRPr="003D0B60">
        <w:rPr>
          <w:rFonts w:ascii="Verdana" w:hAnsi="Verdana" w:cs="Verdana"/>
          <w:bCs/>
          <w:color w:val="000000"/>
        </w:rPr>
        <w:t xml:space="preserve">SOLUMED DISTRIBUIDORA DE MEDICAMENTOS E PRODUTOS PARA SAÚDE LTDA </w:t>
      </w:r>
      <w:r w:rsidRPr="003D0B60">
        <w:rPr>
          <w:rFonts w:ascii="Verdana" w:hAnsi="Verdana" w:cs="Verdana"/>
          <w:color w:val="000000"/>
        </w:rPr>
        <w:t xml:space="preserve">nos </w:t>
      </w:r>
      <w:r w:rsidRPr="003D0B60">
        <w:rPr>
          <w:rFonts w:ascii="Verdana" w:hAnsi="Verdana" w:cs="Verdana"/>
          <w:bCs/>
          <w:color w:val="000000"/>
        </w:rPr>
        <w:t>lotes 28</w:t>
      </w:r>
      <w:r w:rsidRPr="003D0B60">
        <w:rPr>
          <w:rFonts w:ascii="Verdana" w:hAnsi="Verdana" w:cs="Verdana"/>
          <w:color w:val="000000"/>
        </w:rPr>
        <w:t xml:space="preserve">, </w:t>
      </w:r>
      <w:r w:rsidRPr="003D0B60">
        <w:rPr>
          <w:rFonts w:ascii="Verdana" w:hAnsi="Verdana" w:cs="Verdana"/>
          <w:bCs/>
          <w:color w:val="000000"/>
        </w:rPr>
        <w:t>30</w:t>
      </w:r>
      <w:r w:rsidRPr="003D0B60">
        <w:rPr>
          <w:rFonts w:ascii="Verdana" w:hAnsi="Verdana" w:cs="Verdana"/>
          <w:color w:val="000000"/>
        </w:rPr>
        <w:t xml:space="preserve">, </w:t>
      </w:r>
      <w:r w:rsidRPr="003D0B60">
        <w:rPr>
          <w:rFonts w:ascii="Verdana" w:hAnsi="Verdana" w:cs="Verdana"/>
          <w:bCs/>
          <w:color w:val="000000"/>
        </w:rPr>
        <w:t>31</w:t>
      </w:r>
      <w:r w:rsidRPr="003D0B60">
        <w:rPr>
          <w:rFonts w:ascii="Verdana" w:hAnsi="Verdana" w:cs="Verdana"/>
          <w:color w:val="000000"/>
        </w:rPr>
        <w:t xml:space="preserve">, </w:t>
      </w:r>
      <w:r w:rsidRPr="003D0B60">
        <w:rPr>
          <w:rFonts w:ascii="Verdana" w:hAnsi="Verdana" w:cs="Verdana"/>
          <w:bCs/>
          <w:color w:val="000000"/>
        </w:rPr>
        <w:t>41</w:t>
      </w:r>
      <w:r w:rsidRPr="003D0B60">
        <w:rPr>
          <w:rFonts w:ascii="Verdana" w:hAnsi="Verdana" w:cs="Verdana"/>
          <w:color w:val="000000"/>
        </w:rPr>
        <w:t xml:space="preserve">, </w:t>
      </w:r>
      <w:r w:rsidRPr="003D0B60">
        <w:rPr>
          <w:rFonts w:ascii="Verdana" w:hAnsi="Verdana" w:cs="Verdana"/>
          <w:bCs/>
          <w:color w:val="000000"/>
        </w:rPr>
        <w:t>44</w:t>
      </w:r>
      <w:r w:rsidRPr="003D0B60">
        <w:rPr>
          <w:rFonts w:ascii="Verdana" w:hAnsi="Verdana" w:cs="Verdana"/>
          <w:color w:val="000000"/>
        </w:rPr>
        <w:t xml:space="preserve">, </w:t>
      </w:r>
      <w:r w:rsidRPr="003D0B60">
        <w:rPr>
          <w:rFonts w:ascii="Verdana" w:hAnsi="Verdana" w:cs="Verdana"/>
          <w:bCs/>
          <w:color w:val="000000"/>
        </w:rPr>
        <w:t>45</w:t>
      </w:r>
      <w:r w:rsidRPr="003D0B60">
        <w:rPr>
          <w:rFonts w:ascii="Verdana" w:hAnsi="Verdana" w:cs="Verdana"/>
          <w:color w:val="000000"/>
        </w:rPr>
        <w:t xml:space="preserve">, </w:t>
      </w:r>
      <w:r w:rsidRPr="003D0B60">
        <w:rPr>
          <w:rFonts w:ascii="Verdana" w:hAnsi="Verdana" w:cs="Verdana"/>
          <w:bCs/>
          <w:color w:val="000000"/>
        </w:rPr>
        <w:t>50</w:t>
      </w:r>
      <w:r w:rsidRPr="003D0B60">
        <w:rPr>
          <w:rFonts w:ascii="Verdana" w:hAnsi="Verdana" w:cs="Verdana"/>
          <w:color w:val="000000"/>
        </w:rPr>
        <w:t xml:space="preserve">, </w:t>
      </w:r>
      <w:r w:rsidRPr="003D0B60">
        <w:rPr>
          <w:rFonts w:ascii="Verdana" w:hAnsi="Verdana" w:cs="Verdana"/>
          <w:bCs/>
          <w:color w:val="000000"/>
        </w:rPr>
        <w:t>54</w:t>
      </w:r>
      <w:r w:rsidRPr="003D0B60">
        <w:rPr>
          <w:rFonts w:ascii="Verdana" w:hAnsi="Verdana" w:cs="Verdana"/>
          <w:color w:val="000000"/>
        </w:rPr>
        <w:t xml:space="preserve">, </w:t>
      </w:r>
      <w:r w:rsidRPr="003D0B60">
        <w:rPr>
          <w:rFonts w:ascii="Verdana" w:hAnsi="Verdana" w:cs="Verdana"/>
          <w:bCs/>
          <w:color w:val="000000"/>
        </w:rPr>
        <w:t>59</w:t>
      </w:r>
      <w:r w:rsidRPr="003D0B60">
        <w:rPr>
          <w:rFonts w:ascii="Verdana" w:hAnsi="Verdana" w:cs="Verdana"/>
          <w:color w:val="000000"/>
        </w:rPr>
        <w:t xml:space="preserve">, </w:t>
      </w:r>
      <w:r w:rsidRPr="003D0B60">
        <w:rPr>
          <w:rFonts w:ascii="Verdana" w:hAnsi="Verdana" w:cs="Verdana"/>
          <w:bCs/>
          <w:color w:val="000000"/>
        </w:rPr>
        <w:t>62</w:t>
      </w:r>
      <w:r w:rsidRPr="003D0B60">
        <w:rPr>
          <w:rFonts w:ascii="Verdana" w:hAnsi="Verdana" w:cs="Verdana"/>
          <w:color w:val="000000"/>
        </w:rPr>
        <w:t xml:space="preserve">, </w:t>
      </w:r>
      <w:r w:rsidRPr="003D0B60">
        <w:rPr>
          <w:rFonts w:ascii="Verdana" w:hAnsi="Verdana" w:cs="Verdana"/>
          <w:bCs/>
          <w:color w:val="000000"/>
        </w:rPr>
        <w:t>63</w:t>
      </w:r>
      <w:r w:rsidRPr="003D0B60">
        <w:rPr>
          <w:rFonts w:ascii="Verdana" w:hAnsi="Verdana" w:cs="Verdana"/>
          <w:color w:val="000000"/>
        </w:rPr>
        <w:t xml:space="preserve">, </w:t>
      </w:r>
      <w:r w:rsidRPr="003D0B60">
        <w:rPr>
          <w:rFonts w:ascii="Verdana" w:hAnsi="Verdana" w:cs="Verdana"/>
          <w:bCs/>
          <w:color w:val="000000"/>
        </w:rPr>
        <w:t>66</w:t>
      </w:r>
      <w:r w:rsidRPr="003D0B60">
        <w:rPr>
          <w:rFonts w:ascii="Verdana" w:hAnsi="Verdana" w:cs="Verdana"/>
          <w:color w:val="000000"/>
        </w:rPr>
        <w:t xml:space="preserve"> e </w:t>
      </w:r>
      <w:r w:rsidRPr="003D0B60">
        <w:rPr>
          <w:rFonts w:ascii="Verdana" w:hAnsi="Verdana" w:cs="Verdana"/>
          <w:bCs/>
          <w:color w:val="000000"/>
        </w:rPr>
        <w:t xml:space="preserve">74 </w:t>
      </w:r>
      <w:r w:rsidRPr="003D0B60">
        <w:rPr>
          <w:rFonts w:ascii="Verdana" w:hAnsi="Verdana" w:cs="Verdana"/>
          <w:color w:val="000000"/>
        </w:rPr>
        <w:t xml:space="preserve">no valor total de </w:t>
      </w:r>
      <w:r w:rsidRPr="003D0B60">
        <w:rPr>
          <w:rFonts w:ascii="Verdana" w:hAnsi="Verdana" w:cs="Verdana"/>
          <w:bCs/>
          <w:color w:val="000000"/>
        </w:rPr>
        <w:t xml:space="preserve">R$ 50.965,70 </w:t>
      </w:r>
      <w:r w:rsidRPr="003D0B60">
        <w:rPr>
          <w:rFonts w:ascii="Verdana" w:hAnsi="Verdana" w:cs="Verdana"/>
          <w:color w:val="000000"/>
        </w:rPr>
        <w:t>(cinquenta mil novecentos e sessenta e cinco reais e setenta centavos).</w:t>
      </w:r>
    </w:p>
    <w:p w:rsidR="00792A49" w:rsidRDefault="00792A49" w:rsidP="00792A49">
      <w:pPr>
        <w:widowControl w:val="0"/>
        <w:autoSpaceDE w:val="0"/>
        <w:autoSpaceDN w:val="0"/>
        <w:adjustRightInd w:val="0"/>
        <w:spacing w:line="360" w:lineRule="auto"/>
        <w:ind w:firstLine="851"/>
        <w:jc w:val="both"/>
        <w:rPr>
          <w:rFonts w:ascii="Verdana" w:hAnsi="Verdana" w:cs="Verdana"/>
          <w:b/>
          <w:bCs/>
          <w:color w:val="000000"/>
        </w:rPr>
      </w:pPr>
    </w:p>
    <w:p w:rsidR="00792A49" w:rsidRDefault="00792A49" w:rsidP="00792A49">
      <w:pPr>
        <w:widowControl w:val="0"/>
        <w:autoSpaceDE w:val="0"/>
        <w:autoSpaceDN w:val="0"/>
        <w:adjustRightInd w:val="0"/>
        <w:jc w:val="center"/>
        <w:rPr>
          <w:rFonts w:ascii="Verdana" w:hAnsi="Verdana" w:cs="Verdana"/>
          <w:b/>
          <w:bCs/>
        </w:rPr>
      </w:pPr>
    </w:p>
    <w:p w:rsidR="00792A49" w:rsidRDefault="00792A49" w:rsidP="00792A49">
      <w:pPr>
        <w:widowControl w:val="0"/>
        <w:autoSpaceDE w:val="0"/>
        <w:autoSpaceDN w:val="0"/>
        <w:adjustRightInd w:val="0"/>
        <w:jc w:val="center"/>
        <w:rPr>
          <w:rFonts w:ascii="Verdana" w:hAnsi="Verdana" w:cs="Verdana"/>
          <w:b/>
          <w:bCs/>
        </w:rPr>
      </w:pPr>
      <w:r>
        <w:rPr>
          <w:rFonts w:ascii="Verdana" w:hAnsi="Verdana" w:cs="Verdana"/>
          <w:b/>
          <w:bCs/>
        </w:rPr>
        <w:t>Georgea de Jesus Passos</w:t>
      </w:r>
    </w:p>
    <w:p w:rsidR="00792A49" w:rsidRDefault="00792A49" w:rsidP="00792A49">
      <w:pPr>
        <w:widowControl w:val="0"/>
        <w:autoSpaceDE w:val="0"/>
        <w:autoSpaceDN w:val="0"/>
        <w:adjustRightInd w:val="0"/>
        <w:jc w:val="center"/>
        <w:rPr>
          <w:rFonts w:ascii="Verdana" w:hAnsi="Verdana" w:cs="Verdana"/>
          <w:b/>
          <w:bCs/>
        </w:rPr>
      </w:pPr>
      <w:r>
        <w:rPr>
          <w:rFonts w:ascii="Verdana" w:hAnsi="Verdana" w:cs="Verdana"/>
          <w:b/>
          <w:bCs/>
        </w:rPr>
        <w:t>Pregoeira</w:t>
      </w:r>
    </w:p>
    <w:p w:rsidR="00792A49" w:rsidRDefault="00792A49" w:rsidP="00792A49">
      <w:pPr>
        <w:widowControl w:val="0"/>
        <w:autoSpaceDE w:val="0"/>
        <w:autoSpaceDN w:val="0"/>
        <w:adjustRightInd w:val="0"/>
        <w:jc w:val="center"/>
        <w:rPr>
          <w:rFonts w:ascii="Verdana" w:hAnsi="Verdana" w:cs="Verdana"/>
          <w:b/>
          <w:bCs/>
        </w:rPr>
      </w:pPr>
    </w:p>
    <w:p w:rsidR="00792A49" w:rsidRDefault="00792A49" w:rsidP="00792A49">
      <w:pPr>
        <w:widowControl w:val="0"/>
        <w:autoSpaceDE w:val="0"/>
        <w:autoSpaceDN w:val="0"/>
        <w:adjustRightInd w:val="0"/>
        <w:jc w:val="center"/>
        <w:rPr>
          <w:rFonts w:ascii="Verdana" w:hAnsi="Verdana" w:cs="Verdana"/>
          <w:b/>
          <w:bCs/>
        </w:rPr>
      </w:pPr>
    </w:p>
    <w:p w:rsidR="00792A49" w:rsidRDefault="00792A49" w:rsidP="00792A49">
      <w:pPr>
        <w:widowControl w:val="0"/>
        <w:autoSpaceDE w:val="0"/>
        <w:autoSpaceDN w:val="0"/>
        <w:adjustRightInd w:val="0"/>
        <w:jc w:val="center"/>
        <w:rPr>
          <w:rFonts w:ascii="Verdana" w:hAnsi="Verdana" w:cs="Verdana"/>
          <w:b/>
          <w:bCs/>
        </w:rPr>
      </w:pPr>
    </w:p>
    <w:p w:rsidR="00792A49" w:rsidRDefault="00792A49" w:rsidP="00792A49">
      <w:pPr>
        <w:widowControl w:val="0"/>
        <w:autoSpaceDE w:val="0"/>
        <w:autoSpaceDN w:val="0"/>
        <w:adjustRightInd w:val="0"/>
        <w:jc w:val="center"/>
        <w:rPr>
          <w:rFonts w:ascii="Verdana" w:hAnsi="Verdana" w:cs="Verdana"/>
          <w:b/>
          <w:bCs/>
        </w:rPr>
      </w:pPr>
      <w:r>
        <w:rPr>
          <w:rFonts w:ascii="Verdana" w:hAnsi="Verdana" w:cs="Verdana"/>
          <w:b/>
          <w:bCs/>
        </w:rPr>
        <w:t>Maria da Penha de Almeida Silva</w:t>
      </w:r>
    </w:p>
    <w:p w:rsidR="00792A49" w:rsidRDefault="00792A49" w:rsidP="00792A49">
      <w:pPr>
        <w:widowControl w:val="0"/>
        <w:autoSpaceDE w:val="0"/>
        <w:autoSpaceDN w:val="0"/>
        <w:adjustRightInd w:val="0"/>
        <w:jc w:val="center"/>
        <w:rPr>
          <w:rFonts w:ascii="Verdana" w:hAnsi="Verdana" w:cs="Verdana"/>
          <w:b/>
          <w:bCs/>
        </w:rPr>
      </w:pPr>
      <w:r>
        <w:rPr>
          <w:rFonts w:ascii="Verdana" w:hAnsi="Verdana" w:cs="Verdana"/>
          <w:b/>
          <w:bCs/>
        </w:rPr>
        <w:t>Equipe de Apoio</w:t>
      </w:r>
    </w:p>
    <w:p w:rsidR="00792A49" w:rsidRDefault="00792A49" w:rsidP="00792A49">
      <w:pPr>
        <w:widowControl w:val="0"/>
        <w:autoSpaceDE w:val="0"/>
        <w:autoSpaceDN w:val="0"/>
        <w:adjustRightInd w:val="0"/>
        <w:jc w:val="center"/>
        <w:rPr>
          <w:rFonts w:ascii="Verdana" w:hAnsi="Verdana" w:cs="Verdana"/>
          <w:b/>
          <w:bCs/>
        </w:rPr>
      </w:pPr>
    </w:p>
    <w:p w:rsidR="00792A49" w:rsidRDefault="00792A49" w:rsidP="00792A49">
      <w:pPr>
        <w:widowControl w:val="0"/>
        <w:autoSpaceDE w:val="0"/>
        <w:autoSpaceDN w:val="0"/>
        <w:adjustRightInd w:val="0"/>
        <w:jc w:val="center"/>
        <w:rPr>
          <w:rFonts w:ascii="Verdana" w:hAnsi="Verdana" w:cs="Verdana"/>
          <w:b/>
          <w:bCs/>
        </w:rPr>
      </w:pPr>
    </w:p>
    <w:p w:rsidR="00792A49" w:rsidRDefault="00792A49" w:rsidP="00792A49">
      <w:pPr>
        <w:widowControl w:val="0"/>
        <w:autoSpaceDE w:val="0"/>
        <w:autoSpaceDN w:val="0"/>
        <w:adjustRightInd w:val="0"/>
        <w:jc w:val="center"/>
        <w:rPr>
          <w:b/>
          <w:bCs/>
        </w:rPr>
      </w:pPr>
    </w:p>
    <w:p w:rsidR="00792A49" w:rsidRDefault="00792A49" w:rsidP="00792A49">
      <w:pPr>
        <w:widowControl w:val="0"/>
        <w:autoSpaceDE w:val="0"/>
        <w:autoSpaceDN w:val="0"/>
        <w:adjustRightInd w:val="0"/>
        <w:jc w:val="center"/>
        <w:rPr>
          <w:rFonts w:ascii="Verdana" w:hAnsi="Verdana" w:cs="Verdana"/>
          <w:b/>
          <w:bCs/>
        </w:rPr>
      </w:pPr>
      <w:r>
        <w:rPr>
          <w:rFonts w:ascii="Verdana" w:hAnsi="Verdana" w:cs="Verdana"/>
          <w:b/>
          <w:bCs/>
        </w:rPr>
        <w:t>Guilherme Cibien Vieira</w:t>
      </w:r>
    </w:p>
    <w:p w:rsidR="00792A49" w:rsidRDefault="00792A49" w:rsidP="00792A49">
      <w:pPr>
        <w:widowControl w:val="0"/>
        <w:autoSpaceDE w:val="0"/>
        <w:autoSpaceDN w:val="0"/>
        <w:adjustRightInd w:val="0"/>
        <w:jc w:val="center"/>
        <w:rPr>
          <w:rFonts w:ascii="Verdana" w:hAnsi="Verdana" w:cs="Verdana"/>
          <w:b/>
          <w:bCs/>
        </w:rPr>
      </w:pPr>
      <w:r>
        <w:rPr>
          <w:rFonts w:ascii="Verdana" w:hAnsi="Verdana" w:cs="Verdana"/>
          <w:b/>
          <w:bCs/>
        </w:rPr>
        <w:t>Equipe de Apoio</w:t>
      </w:r>
    </w:p>
    <w:p w:rsidR="00792A49" w:rsidRDefault="00792A49" w:rsidP="00792A49">
      <w:pPr>
        <w:widowControl w:val="0"/>
        <w:autoSpaceDE w:val="0"/>
        <w:autoSpaceDN w:val="0"/>
        <w:adjustRightInd w:val="0"/>
        <w:jc w:val="center"/>
        <w:rPr>
          <w:rFonts w:ascii="Verdana" w:hAnsi="Verdana" w:cs="Verdana"/>
          <w:b/>
          <w:bCs/>
        </w:rPr>
      </w:pPr>
    </w:p>
    <w:p w:rsidR="00792A49" w:rsidRDefault="00792A49" w:rsidP="00792A49">
      <w:pPr>
        <w:widowControl w:val="0"/>
        <w:autoSpaceDE w:val="0"/>
        <w:autoSpaceDN w:val="0"/>
        <w:adjustRightInd w:val="0"/>
        <w:jc w:val="center"/>
        <w:rPr>
          <w:rFonts w:ascii="Verdana" w:hAnsi="Verdana" w:cs="Verdana"/>
          <w:b/>
          <w:bCs/>
        </w:rPr>
      </w:pPr>
    </w:p>
    <w:p w:rsidR="00792A49" w:rsidRDefault="00792A49" w:rsidP="00792A49">
      <w:pPr>
        <w:widowControl w:val="0"/>
        <w:autoSpaceDE w:val="0"/>
        <w:autoSpaceDN w:val="0"/>
        <w:adjustRightInd w:val="0"/>
        <w:jc w:val="center"/>
        <w:rPr>
          <w:rFonts w:ascii="Verdana" w:hAnsi="Verdana" w:cs="Verdana"/>
          <w:b/>
          <w:bCs/>
        </w:rPr>
      </w:pPr>
    </w:p>
    <w:p w:rsidR="00792A49" w:rsidRDefault="00792A49" w:rsidP="00792A49">
      <w:pPr>
        <w:widowControl w:val="0"/>
        <w:autoSpaceDE w:val="0"/>
        <w:autoSpaceDN w:val="0"/>
        <w:adjustRightInd w:val="0"/>
        <w:jc w:val="center"/>
        <w:rPr>
          <w:rFonts w:ascii="Verdana" w:hAnsi="Verdana" w:cs="Verdana"/>
          <w:b/>
          <w:bCs/>
        </w:rPr>
      </w:pPr>
      <w:r>
        <w:rPr>
          <w:rFonts w:ascii="Verdana" w:hAnsi="Verdana" w:cs="Verdana"/>
          <w:b/>
          <w:bCs/>
        </w:rPr>
        <w:t>LICITANTES:</w:t>
      </w:r>
    </w:p>
    <w:p w:rsidR="00792A49" w:rsidRDefault="00792A49" w:rsidP="00792A49">
      <w:pPr>
        <w:widowControl w:val="0"/>
        <w:autoSpaceDE w:val="0"/>
        <w:autoSpaceDN w:val="0"/>
        <w:adjustRightInd w:val="0"/>
        <w:jc w:val="center"/>
        <w:rPr>
          <w:rFonts w:ascii="Verdana" w:hAnsi="Verdana" w:cs="Verdana"/>
          <w:b/>
          <w:bCs/>
        </w:rPr>
      </w:pPr>
    </w:p>
    <w:p w:rsidR="00792A49" w:rsidRDefault="00792A49" w:rsidP="00792A49">
      <w:pPr>
        <w:widowControl w:val="0"/>
        <w:autoSpaceDE w:val="0"/>
        <w:autoSpaceDN w:val="0"/>
        <w:adjustRightInd w:val="0"/>
        <w:jc w:val="center"/>
        <w:rPr>
          <w:rFonts w:ascii="Verdana" w:hAnsi="Verdana" w:cs="Verdana"/>
          <w:b/>
          <w:bCs/>
        </w:rPr>
      </w:pPr>
    </w:p>
    <w:p w:rsidR="00792A49" w:rsidRDefault="00792A49" w:rsidP="00792A49">
      <w:pPr>
        <w:widowControl w:val="0"/>
        <w:autoSpaceDE w:val="0"/>
        <w:autoSpaceDN w:val="0"/>
        <w:adjustRightInd w:val="0"/>
        <w:jc w:val="center"/>
        <w:rPr>
          <w:rFonts w:ascii="Tahoma" w:hAnsi="Tahoma" w:cs="Tahoma"/>
          <w:color w:val="000000"/>
        </w:rPr>
      </w:pPr>
    </w:p>
    <w:p w:rsidR="00792A49" w:rsidRPr="00792A49" w:rsidRDefault="00792A49" w:rsidP="00792A49">
      <w:pPr>
        <w:jc w:val="center"/>
        <w:rPr>
          <w:rFonts w:ascii="Verdana" w:hAnsi="Verdana" w:cs="Verdana"/>
          <w:b/>
          <w:color w:val="000000"/>
        </w:rPr>
      </w:pPr>
      <w:r w:rsidRPr="00792A49">
        <w:rPr>
          <w:rFonts w:ascii="Verdana" w:hAnsi="Verdana" w:cs="Verdana"/>
          <w:b/>
          <w:color w:val="000000"/>
        </w:rPr>
        <w:t>SOLUMED DISTRIBUIDORA DE MEDICAMENTOS E PRODUTOS PARA SAÚDE LTDA</w:t>
      </w:r>
    </w:p>
    <w:p w:rsidR="002E726D" w:rsidRPr="00792A49" w:rsidRDefault="00792A49" w:rsidP="00792A49">
      <w:pPr>
        <w:jc w:val="center"/>
        <w:rPr>
          <w:rFonts w:eastAsiaTheme="minorHAnsi"/>
          <w:b/>
        </w:rPr>
      </w:pPr>
      <w:r w:rsidRPr="00792A49">
        <w:rPr>
          <w:rFonts w:ascii="Verdana" w:hAnsi="Verdana" w:cs="Verdana"/>
          <w:b/>
          <w:color w:val="000000"/>
        </w:rPr>
        <w:t>Zanuza de Souza Rodrigues</w:t>
      </w:r>
    </w:p>
    <w:sectPr w:rsidR="002E726D" w:rsidRPr="00792A49" w:rsidSect="00792A49">
      <w:headerReference w:type="default" r:id="rId8"/>
      <w:footerReference w:type="default" r:id="rId9"/>
      <w:pgSz w:w="11906" w:h="16838"/>
      <w:pgMar w:top="1843" w:right="1134" w:bottom="1134" w:left="1701" w:header="709" w:footer="5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2A49" w:rsidRDefault="00792A49" w:rsidP="002927FE">
      <w:r>
        <w:separator/>
      </w:r>
    </w:p>
  </w:endnote>
  <w:endnote w:type="continuationSeparator" w:id="0">
    <w:p w:rsidR="00792A49" w:rsidRDefault="00792A49" w:rsidP="002927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A49" w:rsidRPr="00794FF6" w:rsidRDefault="00792A49" w:rsidP="00E91D73">
    <w:pPr>
      <w:pStyle w:val="Anexo-Subttulo"/>
      <w:tabs>
        <w:tab w:val="left" w:pos="1843"/>
      </w:tabs>
      <w:spacing w:before="0" w:after="0"/>
      <w:ind w:left="567" w:right="360"/>
      <w:rPr>
        <w:rFonts w:ascii="Verdana" w:hAnsi="Verdana" w:cs="Arial"/>
        <w:sz w:val="20"/>
        <w:szCs w:val="20"/>
      </w:rPr>
    </w:pPr>
    <w:r w:rsidRPr="00794FF6">
      <w:rPr>
        <w:rFonts w:ascii="Verdana" w:hAnsi="Verdana" w:cs="Arial"/>
        <w:b w:val="0"/>
        <w:bCs/>
        <w:sz w:val="20"/>
        <w:szCs w:val="20"/>
      </w:rPr>
      <w:t>Prefeitura Municipal de Viana - CNPJ</w:t>
    </w:r>
    <w:r>
      <w:rPr>
        <w:rFonts w:ascii="Verdana" w:hAnsi="Verdana" w:cs="Arial"/>
        <w:b w:val="0"/>
        <w:bCs/>
        <w:sz w:val="20"/>
        <w:szCs w:val="20"/>
      </w:rPr>
      <w:t xml:space="preserve"> nº</w:t>
    </w:r>
    <w:r w:rsidRPr="00794FF6">
      <w:rPr>
        <w:rFonts w:ascii="Verdana" w:hAnsi="Verdana" w:cs="Arial"/>
        <w:b w:val="0"/>
        <w:bCs/>
        <w:sz w:val="20"/>
        <w:szCs w:val="20"/>
      </w:rPr>
      <w:t xml:space="preserve"> 27.165.547/0001-01</w:t>
    </w:r>
  </w:p>
  <w:p w:rsidR="00792A49" w:rsidRDefault="00792A49" w:rsidP="00E91D73">
    <w:pPr>
      <w:pStyle w:val="Anexo-Subttulo"/>
      <w:tabs>
        <w:tab w:val="left" w:pos="1843"/>
      </w:tabs>
      <w:spacing w:before="0" w:after="0"/>
      <w:ind w:left="567"/>
      <w:rPr>
        <w:rFonts w:ascii="Verdana" w:hAnsi="Verdana" w:cs="Arial"/>
        <w:b w:val="0"/>
        <w:sz w:val="20"/>
        <w:szCs w:val="20"/>
      </w:rPr>
    </w:pPr>
    <w:r w:rsidRPr="00794FF6">
      <w:rPr>
        <w:rFonts w:ascii="Verdana" w:hAnsi="Verdana" w:cs="Arial"/>
        <w:b w:val="0"/>
        <w:sz w:val="20"/>
        <w:szCs w:val="20"/>
      </w:rPr>
      <w:t>Avenida Florentino Ávidos, nº 01</w:t>
    </w:r>
    <w:r>
      <w:rPr>
        <w:rFonts w:ascii="Verdana" w:hAnsi="Verdana" w:cs="Arial"/>
        <w:b w:val="0"/>
        <w:sz w:val="20"/>
        <w:szCs w:val="20"/>
      </w:rPr>
      <w:t xml:space="preserve">, </w:t>
    </w:r>
    <w:r w:rsidRPr="00794FF6">
      <w:rPr>
        <w:rFonts w:ascii="Verdana" w:hAnsi="Verdana" w:cs="Arial"/>
        <w:b w:val="0"/>
        <w:sz w:val="20"/>
        <w:szCs w:val="20"/>
      </w:rPr>
      <w:t>Centro</w:t>
    </w:r>
    <w:r>
      <w:rPr>
        <w:rFonts w:ascii="Verdana" w:hAnsi="Verdana" w:cs="Arial"/>
        <w:b w:val="0"/>
        <w:sz w:val="20"/>
        <w:szCs w:val="20"/>
      </w:rPr>
      <w:t>,</w:t>
    </w:r>
    <w:r w:rsidRPr="00794FF6">
      <w:rPr>
        <w:rFonts w:ascii="Verdana" w:hAnsi="Verdana" w:cs="Arial"/>
        <w:b w:val="0"/>
        <w:sz w:val="20"/>
        <w:szCs w:val="20"/>
      </w:rPr>
      <w:t xml:space="preserve"> Viana</w:t>
    </w:r>
    <w:r>
      <w:rPr>
        <w:rFonts w:ascii="Verdana" w:hAnsi="Verdana" w:cs="Arial"/>
        <w:b w:val="0"/>
        <w:sz w:val="20"/>
        <w:szCs w:val="20"/>
      </w:rPr>
      <w:t xml:space="preserve">, </w:t>
    </w:r>
    <w:r w:rsidRPr="00794FF6">
      <w:rPr>
        <w:rFonts w:ascii="Verdana" w:hAnsi="Verdana" w:cs="Arial"/>
        <w:b w:val="0"/>
        <w:sz w:val="20"/>
        <w:szCs w:val="20"/>
      </w:rPr>
      <w:t xml:space="preserve">ES – </w:t>
    </w:r>
    <w:r>
      <w:rPr>
        <w:rFonts w:ascii="Verdana" w:hAnsi="Verdana" w:cs="Arial"/>
        <w:b w:val="0"/>
        <w:sz w:val="20"/>
        <w:szCs w:val="20"/>
      </w:rPr>
      <w:t xml:space="preserve">CEP: </w:t>
    </w:r>
    <w:r w:rsidRPr="00794FF6">
      <w:rPr>
        <w:rFonts w:ascii="Verdana" w:hAnsi="Verdana" w:cs="Arial"/>
        <w:b w:val="0"/>
        <w:sz w:val="20"/>
        <w:szCs w:val="20"/>
      </w:rPr>
      <w:t xml:space="preserve">29.135-000 </w:t>
    </w:r>
  </w:p>
  <w:p w:rsidR="00792A49" w:rsidRPr="00794FF6" w:rsidRDefault="00792A49" w:rsidP="00E91D73">
    <w:pPr>
      <w:pStyle w:val="Anexo-Subttulo"/>
      <w:tabs>
        <w:tab w:val="left" w:pos="1843"/>
      </w:tabs>
      <w:spacing w:before="0" w:after="0"/>
      <w:ind w:left="567"/>
      <w:rPr>
        <w:rFonts w:ascii="Verdana" w:hAnsi="Verdana" w:cs="Arial"/>
        <w:b w:val="0"/>
        <w:sz w:val="20"/>
        <w:szCs w:val="20"/>
      </w:rPr>
    </w:pPr>
    <w:r w:rsidRPr="00794FF6">
      <w:rPr>
        <w:rFonts w:ascii="Verdana" w:hAnsi="Verdana" w:cs="Arial"/>
        <w:b w:val="0"/>
        <w:sz w:val="20"/>
        <w:szCs w:val="20"/>
      </w:rPr>
      <w:t>Tel.: (27)2124-6731</w:t>
    </w:r>
  </w:p>
  <w:p w:rsidR="00792A49" w:rsidRPr="00794FF6" w:rsidRDefault="00792A49" w:rsidP="00E91D73">
    <w:pPr>
      <w:pStyle w:val="Anexo-Subttulo"/>
      <w:tabs>
        <w:tab w:val="left" w:pos="1843"/>
      </w:tabs>
      <w:spacing w:before="0" w:after="0"/>
      <w:ind w:left="567"/>
      <w:rPr>
        <w:rFonts w:ascii="Verdana" w:hAnsi="Verdana" w:cs="Arial"/>
        <w:b w:val="0"/>
        <w:sz w:val="20"/>
        <w:szCs w:val="20"/>
      </w:rPr>
    </w:pPr>
    <w:r w:rsidRPr="00794FF6">
      <w:rPr>
        <w:rFonts w:ascii="Verdana" w:hAnsi="Verdana" w:cs="Arial"/>
        <w:b w:val="0"/>
        <w:sz w:val="20"/>
        <w:szCs w:val="20"/>
      </w:rPr>
      <w:t xml:space="preserve">E-mail: </w:t>
    </w:r>
    <w:hyperlink r:id="rId1" w:history="1">
      <w:r w:rsidRPr="00794FF6">
        <w:rPr>
          <w:rStyle w:val="Hyperlink"/>
          <w:rFonts w:cs="Arial"/>
          <w:b w:val="0"/>
          <w:color w:val="auto"/>
          <w:sz w:val="20"/>
          <w:szCs w:val="20"/>
        </w:rPr>
        <w:t>licitacao@viana.es.gov.br</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2A49" w:rsidRDefault="00792A49" w:rsidP="002927FE">
      <w:r>
        <w:separator/>
      </w:r>
    </w:p>
  </w:footnote>
  <w:footnote w:type="continuationSeparator" w:id="0">
    <w:p w:rsidR="00792A49" w:rsidRDefault="00792A49" w:rsidP="002927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A49" w:rsidRDefault="00792A49" w:rsidP="00C844CF">
    <w:pPr>
      <w:spacing w:line="360" w:lineRule="auto"/>
      <w:jc w:val="center"/>
      <w:rPr>
        <w:rFonts w:ascii="Verdana" w:hAnsi="Verdana" w:cs="Arial"/>
        <w:b/>
        <w:bCs/>
        <w:sz w:val="15"/>
        <w:szCs w:val="15"/>
      </w:rPr>
    </w:pPr>
    <w:r>
      <w:rPr>
        <w:noProof/>
      </w:rPr>
      <w:drawing>
        <wp:anchor distT="0" distB="0" distL="114300" distR="114300" simplePos="0" relativeHeight="251659264" behindDoc="0" locked="0" layoutInCell="1" allowOverlap="1" wp14:anchorId="412C701B" wp14:editId="60D58862">
          <wp:simplePos x="0" y="0"/>
          <wp:positionH relativeFrom="column">
            <wp:posOffset>-137160</wp:posOffset>
          </wp:positionH>
          <wp:positionV relativeFrom="paragraph">
            <wp:posOffset>-167005</wp:posOffset>
          </wp:positionV>
          <wp:extent cx="593725" cy="683895"/>
          <wp:effectExtent l="0" t="0" r="0" b="1905"/>
          <wp:wrapNone/>
          <wp:docPr id="1" name="Imagem 1" descr="Descrição: Descrição: imag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descr="Descrição: Descrição: image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725" cy="683895"/>
                  </a:xfrm>
                  <a:prstGeom prst="rect">
                    <a:avLst/>
                  </a:prstGeom>
                  <a:noFill/>
                </pic:spPr>
              </pic:pic>
            </a:graphicData>
          </a:graphic>
          <wp14:sizeRelH relativeFrom="page">
            <wp14:pctWidth>0</wp14:pctWidth>
          </wp14:sizeRelH>
          <wp14:sizeRelV relativeFrom="page">
            <wp14:pctHeight>0</wp14:pctHeight>
          </wp14:sizeRelV>
        </wp:anchor>
      </w:drawing>
    </w:r>
    <w:r>
      <w:rPr>
        <w:rFonts w:ascii="Verdana" w:hAnsi="Verdana" w:cs="Arial"/>
        <w:b/>
        <w:bCs/>
        <w:sz w:val="15"/>
        <w:szCs w:val="15"/>
      </w:rPr>
      <w:t>PREFEITURA MUNICIPAL DE VIANA - ES</w:t>
    </w:r>
  </w:p>
  <w:p w:rsidR="00792A49" w:rsidRPr="005236EA" w:rsidRDefault="00792A49" w:rsidP="005236EA">
    <w:pPr>
      <w:spacing w:line="360" w:lineRule="auto"/>
      <w:jc w:val="center"/>
      <w:rPr>
        <w:rFonts w:ascii="Verdana" w:hAnsi="Verdana" w:cs="Arial"/>
        <w:b/>
        <w:bCs/>
        <w:sz w:val="15"/>
        <w:szCs w:val="15"/>
      </w:rPr>
    </w:pPr>
    <w:r>
      <w:rPr>
        <w:rFonts w:ascii="Verdana" w:hAnsi="Verdana" w:cs="Arial"/>
        <w:b/>
        <w:bCs/>
        <w:sz w:val="15"/>
        <w:szCs w:val="15"/>
      </w:rPr>
      <w:t>SECRETARIA MUNICIPAL DE ADMINISTRAÇÃO, GESTÃO DE PESSOAS E FINANÇAS</w:t>
    </w:r>
    <w:r>
      <w:rPr>
        <w:rFonts w:ascii="Verdana" w:hAnsi="Verdana" w:cs="Arial"/>
        <w:sz w:val="15"/>
        <w:szCs w:val="15"/>
      </w:rPr>
      <w:br/>
    </w:r>
    <w:r>
      <w:rPr>
        <w:rFonts w:ascii="Verdana" w:hAnsi="Verdana" w:cs="Arial"/>
        <w:b/>
        <w:bCs/>
        <w:sz w:val="15"/>
        <w:szCs w:val="15"/>
      </w:rPr>
      <w:t>COMISSÃO PERMANENTE DE LICITAÇÃO</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7FE"/>
    <w:rsid w:val="000027CF"/>
    <w:rsid w:val="00007AB7"/>
    <w:rsid w:val="00010375"/>
    <w:rsid w:val="00082605"/>
    <w:rsid w:val="000A0B8F"/>
    <w:rsid w:val="000B0F6E"/>
    <w:rsid w:val="000E3332"/>
    <w:rsid w:val="000F017A"/>
    <w:rsid w:val="000F7F59"/>
    <w:rsid w:val="001217B6"/>
    <w:rsid w:val="00137BBA"/>
    <w:rsid w:val="0015462E"/>
    <w:rsid w:val="00161F36"/>
    <w:rsid w:val="0016436A"/>
    <w:rsid w:val="00177D18"/>
    <w:rsid w:val="001934CC"/>
    <w:rsid w:val="001A6CD2"/>
    <w:rsid w:val="001C1630"/>
    <w:rsid w:val="001F4506"/>
    <w:rsid w:val="00216914"/>
    <w:rsid w:val="0027173F"/>
    <w:rsid w:val="00272935"/>
    <w:rsid w:val="002927FE"/>
    <w:rsid w:val="002A1819"/>
    <w:rsid w:val="002B1B3B"/>
    <w:rsid w:val="002B1B6D"/>
    <w:rsid w:val="002E726D"/>
    <w:rsid w:val="002F2B88"/>
    <w:rsid w:val="00334503"/>
    <w:rsid w:val="00353DA2"/>
    <w:rsid w:val="003A0A36"/>
    <w:rsid w:val="003A1C1B"/>
    <w:rsid w:val="003E0F06"/>
    <w:rsid w:val="00410BE6"/>
    <w:rsid w:val="00420C5C"/>
    <w:rsid w:val="0046422C"/>
    <w:rsid w:val="004675D5"/>
    <w:rsid w:val="004735A6"/>
    <w:rsid w:val="00491C25"/>
    <w:rsid w:val="004A293F"/>
    <w:rsid w:val="004A7B1F"/>
    <w:rsid w:val="004B6DA8"/>
    <w:rsid w:val="004D1671"/>
    <w:rsid w:val="004D3DBE"/>
    <w:rsid w:val="004F2DEA"/>
    <w:rsid w:val="005208D5"/>
    <w:rsid w:val="005236EA"/>
    <w:rsid w:val="00526DB2"/>
    <w:rsid w:val="00532122"/>
    <w:rsid w:val="005372FD"/>
    <w:rsid w:val="00544A4F"/>
    <w:rsid w:val="00562D0B"/>
    <w:rsid w:val="00567015"/>
    <w:rsid w:val="00594415"/>
    <w:rsid w:val="005C556A"/>
    <w:rsid w:val="00605B9D"/>
    <w:rsid w:val="00626058"/>
    <w:rsid w:val="00631526"/>
    <w:rsid w:val="00652AD9"/>
    <w:rsid w:val="006555CA"/>
    <w:rsid w:val="00657541"/>
    <w:rsid w:val="00667A52"/>
    <w:rsid w:val="006820FA"/>
    <w:rsid w:val="006B6C16"/>
    <w:rsid w:val="006E7C2B"/>
    <w:rsid w:val="006F68CC"/>
    <w:rsid w:val="007019CC"/>
    <w:rsid w:val="0070683A"/>
    <w:rsid w:val="00714138"/>
    <w:rsid w:val="00714B48"/>
    <w:rsid w:val="00716348"/>
    <w:rsid w:val="00732F3B"/>
    <w:rsid w:val="007331A6"/>
    <w:rsid w:val="00741DB9"/>
    <w:rsid w:val="0075254C"/>
    <w:rsid w:val="0076429E"/>
    <w:rsid w:val="00766E77"/>
    <w:rsid w:val="00792A49"/>
    <w:rsid w:val="00794FF6"/>
    <w:rsid w:val="007B66B0"/>
    <w:rsid w:val="007C76A3"/>
    <w:rsid w:val="007D3804"/>
    <w:rsid w:val="007F2D90"/>
    <w:rsid w:val="00836D83"/>
    <w:rsid w:val="008534F1"/>
    <w:rsid w:val="00856A1B"/>
    <w:rsid w:val="00857CF8"/>
    <w:rsid w:val="008742F2"/>
    <w:rsid w:val="0087481B"/>
    <w:rsid w:val="00894E9D"/>
    <w:rsid w:val="008A6D26"/>
    <w:rsid w:val="008B13F8"/>
    <w:rsid w:val="008C2229"/>
    <w:rsid w:val="008C3BA5"/>
    <w:rsid w:val="008D5654"/>
    <w:rsid w:val="008F6A4A"/>
    <w:rsid w:val="0091261E"/>
    <w:rsid w:val="00920F51"/>
    <w:rsid w:val="009267C5"/>
    <w:rsid w:val="00952F35"/>
    <w:rsid w:val="0095743E"/>
    <w:rsid w:val="00962877"/>
    <w:rsid w:val="00973706"/>
    <w:rsid w:val="009A3A05"/>
    <w:rsid w:val="009E2300"/>
    <w:rsid w:val="009E3AE2"/>
    <w:rsid w:val="00A02D0F"/>
    <w:rsid w:val="00A11CDF"/>
    <w:rsid w:val="00A21D2E"/>
    <w:rsid w:val="00A3767E"/>
    <w:rsid w:val="00A54295"/>
    <w:rsid w:val="00A72779"/>
    <w:rsid w:val="00A74944"/>
    <w:rsid w:val="00A904B9"/>
    <w:rsid w:val="00A96A57"/>
    <w:rsid w:val="00AA03F0"/>
    <w:rsid w:val="00AC132A"/>
    <w:rsid w:val="00B011B9"/>
    <w:rsid w:val="00B02B74"/>
    <w:rsid w:val="00B35642"/>
    <w:rsid w:val="00B43568"/>
    <w:rsid w:val="00B45750"/>
    <w:rsid w:val="00B627D8"/>
    <w:rsid w:val="00B641FD"/>
    <w:rsid w:val="00B75CED"/>
    <w:rsid w:val="00B7729B"/>
    <w:rsid w:val="00B91414"/>
    <w:rsid w:val="00BA68A4"/>
    <w:rsid w:val="00BC1741"/>
    <w:rsid w:val="00BE0018"/>
    <w:rsid w:val="00C102E9"/>
    <w:rsid w:val="00C11556"/>
    <w:rsid w:val="00C13A1C"/>
    <w:rsid w:val="00C3499B"/>
    <w:rsid w:val="00C37BA3"/>
    <w:rsid w:val="00C47525"/>
    <w:rsid w:val="00C55277"/>
    <w:rsid w:val="00C844CF"/>
    <w:rsid w:val="00CA1161"/>
    <w:rsid w:val="00CA49D3"/>
    <w:rsid w:val="00CB4D95"/>
    <w:rsid w:val="00CC6E95"/>
    <w:rsid w:val="00CE55B7"/>
    <w:rsid w:val="00CF1FE2"/>
    <w:rsid w:val="00D16E12"/>
    <w:rsid w:val="00D3143E"/>
    <w:rsid w:val="00D749AD"/>
    <w:rsid w:val="00D74E41"/>
    <w:rsid w:val="00D8602A"/>
    <w:rsid w:val="00D91B6C"/>
    <w:rsid w:val="00D93BCC"/>
    <w:rsid w:val="00DB2323"/>
    <w:rsid w:val="00DC1124"/>
    <w:rsid w:val="00DD2438"/>
    <w:rsid w:val="00DF5B89"/>
    <w:rsid w:val="00E00920"/>
    <w:rsid w:val="00E31584"/>
    <w:rsid w:val="00E34E06"/>
    <w:rsid w:val="00E4160C"/>
    <w:rsid w:val="00E81442"/>
    <w:rsid w:val="00E91D73"/>
    <w:rsid w:val="00E96A49"/>
    <w:rsid w:val="00ED2DDB"/>
    <w:rsid w:val="00EE0064"/>
    <w:rsid w:val="00F115F4"/>
    <w:rsid w:val="00F25422"/>
    <w:rsid w:val="00F72933"/>
    <w:rsid w:val="00F778AF"/>
    <w:rsid w:val="00F80840"/>
    <w:rsid w:val="00F94783"/>
    <w:rsid w:val="00FA22E3"/>
    <w:rsid w:val="00FB0365"/>
    <w:rsid w:val="00FB7540"/>
    <w:rsid w:val="00FC4972"/>
    <w:rsid w:val="00FF002C"/>
    <w:rsid w:val="00FF67C9"/>
    <w:rsid w:val="00FF782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7FE"/>
    <w:pPr>
      <w:spacing w:after="0" w:line="240" w:lineRule="auto"/>
    </w:pPr>
    <w:rPr>
      <w:rFonts w:ascii="Times New Roman" w:eastAsia="Times New Roman" w:hAnsi="Times New Roman" w:cs="Times New Roman"/>
      <w:sz w:val="20"/>
      <w:szCs w:val="20"/>
      <w:lang w:eastAsia="pt-BR"/>
    </w:rPr>
  </w:style>
  <w:style w:type="paragraph" w:styleId="Ttulo2">
    <w:name w:val="heading 2"/>
    <w:basedOn w:val="Normal"/>
    <w:next w:val="Normal"/>
    <w:link w:val="Ttulo2Char"/>
    <w:semiHidden/>
    <w:unhideWhenUsed/>
    <w:qFormat/>
    <w:rsid w:val="00794FF6"/>
    <w:pPr>
      <w:widowControl w:val="0"/>
      <w:autoSpaceDE w:val="0"/>
      <w:autoSpaceDN w:val="0"/>
      <w:adjustRightInd w:val="0"/>
      <w:ind w:left="113" w:right="113"/>
      <w:jc w:val="center"/>
      <w:outlineLvl w:val="1"/>
    </w:pPr>
    <w:rPr>
      <w:rFonts w:ascii="Cambria" w:hAnsi="Cambria"/>
      <w:b/>
      <w:bCs/>
      <w:i/>
      <w:iCs/>
      <w:sz w:val="28"/>
      <w:szCs w:val="28"/>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2927FE"/>
    <w:pPr>
      <w:tabs>
        <w:tab w:val="center" w:pos="4252"/>
        <w:tab w:val="right" w:pos="8504"/>
      </w:tabs>
    </w:pPr>
  </w:style>
  <w:style w:type="character" w:customStyle="1" w:styleId="CabealhoChar">
    <w:name w:val="Cabeçalho Char"/>
    <w:basedOn w:val="Fontepargpadro"/>
    <w:link w:val="Cabealho"/>
    <w:uiPriority w:val="99"/>
    <w:rsid w:val="002927FE"/>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2927FE"/>
    <w:pPr>
      <w:tabs>
        <w:tab w:val="center" w:pos="4252"/>
        <w:tab w:val="right" w:pos="8504"/>
      </w:tabs>
    </w:pPr>
  </w:style>
  <w:style w:type="character" w:customStyle="1" w:styleId="RodapChar">
    <w:name w:val="Rodapé Char"/>
    <w:basedOn w:val="Fontepargpadro"/>
    <w:link w:val="Rodap"/>
    <w:uiPriority w:val="99"/>
    <w:rsid w:val="002927FE"/>
    <w:rPr>
      <w:rFonts w:ascii="Times New Roman" w:eastAsia="Times New Roman" w:hAnsi="Times New Roman" w:cs="Times New Roman"/>
      <w:sz w:val="20"/>
      <w:szCs w:val="20"/>
      <w:lang w:eastAsia="pt-BR"/>
    </w:rPr>
  </w:style>
  <w:style w:type="character" w:styleId="Hyperlink">
    <w:name w:val="Hyperlink"/>
    <w:uiPriority w:val="99"/>
    <w:unhideWhenUsed/>
    <w:rsid w:val="00E91D73"/>
    <w:rPr>
      <w:rFonts w:ascii="Verdana" w:hAnsi="Verdana" w:cs="Times New Roman"/>
      <w:color w:val="4C4A45"/>
      <w:u w:val="none"/>
      <w:effect w:val="none"/>
    </w:rPr>
  </w:style>
  <w:style w:type="paragraph" w:customStyle="1" w:styleId="Anexo-Subttulo">
    <w:name w:val="Anexo - Subtítulo"/>
    <w:basedOn w:val="Normal"/>
    <w:rsid w:val="00E91D73"/>
    <w:pPr>
      <w:spacing w:before="120" w:after="480"/>
      <w:jc w:val="center"/>
    </w:pPr>
    <w:rPr>
      <w:b/>
      <w:sz w:val="24"/>
      <w:szCs w:val="24"/>
    </w:rPr>
  </w:style>
  <w:style w:type="character" w:customStyle="1" w:styleId="Ttulo2Char">
    <w:name w:val="Título 2 Char"/>
    <w:basedOn w:val="Fontepargpadro"/>
    <w:link w:val="Ttulo2"/>
    <w:semiHidden/>
    <w:rsid w:val="00794FF6"/>
    <w:rPr>
      <w:rFonts w:ascii="Cambria" w:eastAsia="Times New Roman" w:hAnsi="Cambria" w:cs="Times New Roman"/>
      <w:b/>
      <w:bCs/>
      <w:i/>
      <w:iCs/>
      <w:sz w:val="28"/>
      <w:szCs w:val="28"/>
    </w:rPr>
  </w:style>
  <w:style w:type="table" w:styleId="Tabelacomgrade">
    <w:name w:val="Table Grid"/>
    <w:basedOn w:val="Tabelanormal"/>
    <w:uiPriority w:val="59"/>
    <w:rsid w:val="00007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ombreamentoClaro">
    <w:name w:val="Light Shading"/>
    <w:basedOn w:val="Tabelanormal"/>
    <w:uiPriority w:val="60"/>
    <w:rsid w:val="00007AB7"/>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extodebalo">
    <w:name w:val="Balloon Text"/>
    <w:basedOn w:val="Normal"/>
    <w:link w:val="TextodebaloChar"/>
    <w:uiPriority w:val="99"/>
    <w:semiHidden/>
    <w:unhideWhenUsed/>
    <w:rsid w:val="0016436A"/>
    <w:rPr>
      <w:rFonts w:ascii="Tahoma" w:hAnsi="Tahoma" w:cs="Tahoma"/>
      <w:sz w:val="16"/>
      <w:szCs w:val="16"/>
    </w:rPr>
  </w:style>
  <w:style w:type="character" w:customStyle="1" w:styleId="TextodebaloChar">
    <w:name w:val="Texto de balão Char"/>
    <w:basedOn w:val="Fontepargpadro"/>
    <w:link w:val="Textodebalo"/>
    <w:uiPriority w:val="99"/>
    <w:semiHidden/>
    <w:rsid w:val="0016436A"/>
    <w:rPr>
      <w:rFonts w:ascii="Tahoma" w:eastAsia="Times New Roman" w:hAnsi="Tahoma" w:cs="Tahoma"/>
      <w:sz w:val="16"/>
      <w:szCs w:val="16"/>
      <w:lang w:eastAsia="pt-BR"/>
    </w:rPr>
  </w:style>
  <w:style w:type="paragraph" w:styleId="NormalWeb">
    <w:name w:val="Normal (Web)"/>
    <w:basedOn w:val="Normal"/>
    <w:uiPriority w:val="99"/>
    <w:semiHidden/>
    <w:unhideWhenUsed/>
    <w:rsid w:val="007D3804"/>
    <w:pPr>
      <w:spacing w:before="100" w:beforeAutospacing="1" w:after="100" w:afterAutospacing="1"/>
    </w:pPr>
    <w:rPr>
      <w:sz w:val="24"/>
      <w:szCs w:val="24"/>
    </w:rPr>
  </w:style>
  <w:style w:type="character" w:customStyle="1" w:styleId="apple-converted-space">
    <w:name w:val="apple-converted-space"/>
    <w:rsid w:val="007D3804"/>
  </w:style>
  <w:style w:type="character" w:styleId="Forte">
    <w:name w:val="Strong"/>
    <w:basedOn w:val="Fontepargpadro"/>
    <w:uiPriority w:val="22"/>
    <w:qFormat/>
    <w:rsid w:val="00C5527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7FE"/>
    <w:pPr>
      <w:spacing w:after="0" w:line="240" w:lineRule="auto"/>
    </w:pPr>
    <w:rPr>
      <w:rFonts w:ascii="Times New Roman" w:eastAsia="Times New Roman" w:hAnsi="Times New Roman" w:cs="Times New Roman"/>
      <w:sz w:val="20"/>
      <w:szCs w:val="20"/>
      <w:lang w:eastAsia="pt-BR"/>
    </w:rPr>
  </w:style>
  <w:style w:type="paragraph" w:styleId="Ttulo2">
    <w:name w:val="heading 2"/>
    <w:basedOn w:val="Normal"/>
    <w:next w:val="Normal"/>
    <w:link w:val="Ttulo2Char"/>
    <w:semiHidden/>
    <w:unhideWhenUsed/>
    <w:qFormat/>
    <w:rsid w:val="00794FF6"/>
    <w:pPr>
      <w:widowControl w:val="0"/>
      <w:autoSpaceDE w:val="0"/>
      <w:autoSpaceDN w:val="0"/>
      <w:adjustRightInd w:val="0"/>
      <w:ind w:left="113" w:right="113"/>
      <w:jc w:val="center"/>
      <w:outlineLvl w:val="1"/>
    </w:pPr>
    <w:rPr>
      <w:rFonts w:ascii="Cambria" w:hAnsi="Cambria"/>
      <w:b/>
      <w:bCs/>
      <w:i/>
      <w:iCs/>
      <w:sz w:val="28"/>
      <w:szCs w:val="28"/>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2927FE"/>
    <w:pPr>
      <w:tabs>
        <w:tab w:val="center" w:pos="4252"/>
        <w:tab w:val="right" w:pos="8504"/>
      </w:tabs>
    </w:pPr>
  </w:style>
  <w:style w:type="character" w:customStyle="1" w:styleId="CabealhoChar">
    <w:name w:val="Cabeçalho Char"/>
    <w:basedOn w:val="Fontepargpadro"/>
    <w:link w:val="Cabealho"/>
    <w:uiPriority w:val="99"/>
    <w:rsid w:val="002927FE"/>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2927FE"/>
    <w:pPr>
      <w:tabs>
        <w:tab w:val="center" w:pos="4252"/>
        <w:tab w:val="right" w:pos="8504"/>
      </w:tabs>
    </w:pPr>
  </w:style>
  <w:style w:type="character" w:customStyle="1" w:styleId="RodapChar">
    <w:name w:val="Rodapé Char"/>
    <w:basedOn w:val="Fontepargpadro"/>
    <w:link w:val="Rodap"/>
    <w:uiPriority w:val="99"/>
    <w:rsid w:val="002927FE"/>
    <w:rPr>
      <w:rFonts w:ascii="Times New Roman" w:eastAsia="Times New Roman" w:hAnsi="Times New Roman" w:cs="Times New Roman"/>
      <w:sz w:val="20"/>
      <w:szCs w:val="20"/>
      <w:lang w:eastAsia="pt-BR"/>
    </w:rPr>
  </w:style>
  <w:style w:type="character" w:styleId="Hyperlink">
    <w:name w:val="Hyperlink"/>
    <w:uiPriority w:val="99"/>
    <w:unhideWhenUsed/>
    <w:rsid w:val="00E91D73"/>
    <w:rPr>
      <w:rFonts w:ascii="Verdana" w:hAnsi="Verdana" w:cs="Times New Roman"/>
      <w:color w:val="4C4A45"/>
      <w:u w:val="none"/>
      <w:effect w:val="none"/>
    </w:rPr>
  </w:style>
  <w:style w:type="paragraph" w:customStyle="1" w:styleId="Anexo-Subttulo">
    <w:name w:val="Anexo - Subtítulo"/>
    <w:basedOn w:val="Normal"/>
    <w:rsid w:val="00E91D73"/>
    <w:pPr>
      <w:spacing w:before="120" w:after="480"/>
      <w:jc w:val="center"/>
    </w:pPr>
    <w:rPr>
      <w:b/>
      <w:sz w:val="24"/>
      <w:szCs w:val="24"/>
    </w:rPr>
  </w:style>
  <w:style w:type="character" w:customStyle="1" w:styleId="Ttulo2Char">
    <w:name w:val="Título 2 Char"/>
    <w:basedOn w:val="Fontepargpadro"/>
    <w:link w:val="Ttulo2"/>
    <w:semiHidden/>
    <w:rsid w:val="00794FF6"/>
    <w:rPr>
      <w:rFonts w:ascii="Cambria" w:eastAsia="Times New Roman" w:hAnsi="Cambria" w:cs="Times New Roman"/>
      <w:b/>
      <w:bCs/>
      <w:i/>
      <w:iCs/>
      <w:sz w:val="28"/>
      <w:szCs w:val="28"/>
    </w:rPr>
  </w:style>
  <w:style w:type="table" w:styleId="Tabelacomgrade">
    <w:name w:val="Table Grid"/>
    <w:basedOn w:val="Tabelanormal"/>
    <w:uiPriority w:val="59"/>
    <w:rsid w:val="00007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ombreamentoClaro">
    <w:name w:val="Light Shading"/>
    <w:basedOn w:val="Tabelanormal"/>
    <w:uiPriority w:val="60"/>
    <w:rsid w:val="00007AB7"/>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extodebalo">
    <w:name w:val="Balloon Text"/>
    <w:basedOn w:val="Normal"/>
    <w:link w:val="TextodebaloChar"/>
    <w:uiPriority w:val="99"/>
    <w:semiHidden/>
    <w:unhideWhenUsed/>
    <w:rsid w:val="0016436A"/>
    <w:rPr>
      <w:rFonts w:ascii="Tahoma" w:hAnsi="Tahoma" w:cs="Tahoma"/>
      <w:sz w:val="16"/>
      <w:szCs w:val="16"/>
    </w:rPr>
  </w:style>
  <w:style w:type="character" w:customStyle="1" w:styleId="TextodebaloChar">
    <w:name w:val="Texto de balão Char"/>
    <w:basedOn w:val="Fontepargpadro"/>
    <w:link w:val="Textodebalo"/>
    <w:uiPriority w:val="99"/>
    <w:semiHidden/>
    <w:rsid w:val="0016436A"/>
    <w:rPr>
      <w:rFonts w:ascii="Tahoma" w:eastAsia="Times New Roman" w:hAnsi="Tahoma" w:cs="Tahoma"/>
      <w:sz w:val="16"/>
      <w:szCs w:val="16"/>
      <w:lang w:eastAsia="pt-BR"/>
    </w:rPr>
  </w:style>
  <w:style w:type="paragraph" w:styleId="NormalWeb">
    <w:name w:val="Normal (Web)"/>
    <w:basedOn w:val="Normal"/>
    <w:uiPriority w:val="99"/>
    <w:semiHidden/>
    <w:unhideWhenUsed/>
    <w:rsid w:val="007D3804"/>
    <w:pPr>
      <w:spacing w:before="100" w:beforeAutospacing="1" w:after="100" w:afterAutospacing="1"/>
    </w:pPr>
    <w:rPr>
      <w:sz w:val="24"/>
      <w:szCs w:val="24"/>
    </w:rPr>
  </w:style>
  <w:style w:type="character" w:customStyle="1" w:styleId="apple-converted-space">
    <w:name w:val="apple-converted-space"/>
    <w:rsid w:val="007D3804"/>
  </w:style>
  <w:style w:type="character" w:styleId="Forte">
    <w:name w:val="Strong"/>
    <w:basedOn w:val="Fontepargpadro"/>
    <w:uiPriority w:val="22"/>
    <w:qFormat/>
    <w:rsid w:val="00C5527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691">
      <w:bodyDiv w:val="1"/>
      <w:marLeft w:val="0"/>
      <w:marRight w:val="0"/>
      <w:marTop w:val="0"/>
      <w:marBottom w:val="0"/>
      <w:divBdr>
        <w:top w:val="none" w:sz="0" w:space="0" w:color="auto"/>
        <w:left w:val="none" w:sz="0" w:space="0" w:color="auto"/>
        <w:bottom w:val="none" w:sz="0" w:space="0" w:color="auto"/>
        <w:right w:val="none" w:sz="0" w:space="0" w:color="auto"/>
      </w:divBdr>
    </w:div>
    <w:div w:id="46876490">
      <w:bodyDiv w:val="1"/>
      <w:marLeft w:val="0"/>
      <w:marRight w:val="0"/>
      <w:marTop w:val="0"/>
      <w:marBottom w:val="0"/>
      <w:divBdr>
        <w:top w:val="none" w:sz="0" w:space="0" w:color="auto"/>
        <w:left w:val="none" w:sz="0" w:space="0" w:color="auto"/>
        <w:bottom w:val="none" w:sz="0" w:space="0" w:color="auto"/>
        <w:right w:val="none" w:sz="0" w:space="0" w:color="auto"/>
      </w:divBdr>
    </w:div>
    <w:div w:id="63259278">
      <w:bodyDiv w:val="1"/>
      <w:marLeft w:val="0"/>
      <w:marRight w:val="0"/>
      <w:marTop w:val="0"/>
      <w:marBottom w:val="0"/>
      <w:divBdr>
        <w:top w:val="none" w:sz="0" w:space="0" w:color="auto"/>
        <w:left w:val="none" w:sz="0" w:space="0" w:color="auto"/>
        <w:bottom w:val="none" w:sz="0" w:space="0" w:color="auto"/>
        <w:right w:val="none" w:sz="0" w:space="0" w:color="auto"/>
      </w:divBdr>
    </w:div>
    <w:div w:id="225532897">
      <w:bodyDiv w:val="1"/>
      <w:marLeft w:val="0"/>
      <w:marRight w:val="0"/>
      <w:marTop w:val="0"/>
      <w:marBottom w:val="0"/>
      <w:divBdr>
        <w:top w:val="none" w:sz="0" w:space="0" w:color="auto"/>
        <w:left w:val="none" w:sz="0" w:space="0" w:color="auto"/>
        <w:bottom w:val="none" w:sz="0" w:space="0" w:color="auto"/>
        <w:right w:val="none" w:sz="0" w:space="0" w:color="auto"/>
      </w:divBdr>
    </w:div>
    <w:div w:id="626661872">
      <w:bodyDiv w:val="1"/>
      <w:marLeft w:val="0"/>
      <w:marRight w:val="0"/>
      <w:marTop w:val="0"/>
      <w:marBottom w:val="0"/>
      <w:divBdr>
        <w:top w:val="none" w:sz="0" w:space="0" w:color="auto"/>
        <w:left w:val="none" w:sz="0" w:space="0" w:color="auto"/>
        <w:bottom w:val="none" w:sz="0" w:space="0" w:color="auto"/>
        <w:right w:val="none" w:sz="0" w:space="0" w:color="auto"/>
      </w:divBdr>
    </w:div>
    <w:div w:id="736435637">
      <w:bodyDiv w:val="1"/>
      <w:marLeft w:val="0"/>
      <w:marRight w:val="0"/>
      <w:marTop w:val="0"/>
      <w:marBottom w:val="0"/>
      <w:divBdr>
        <w:top w:val="none" w:sz="0" w:space="0" w:color="auto"/>
        <w:left w:val="none" w:sz="0" w:space="0" w:color="auto"/>
        <w:bottom w:val="none" w:sz="0" w:space="0" w:color="auto"/>
        <w:right w:val="none" w:sz="0" w:space="0" w:color="auto"/>
      </w:divBdr>
    </w:div>
    <w:div w:id="754325827">
      <w:bodyDiv w:val="1"/>
      <w:marLeft w:val="0"/>
      <w:marRight w:val="0"/>
      <w:marTop w:val="0"/>
      <w:marBottom w:val="0"/>
      <w:divBdr>
        <w:top w:val="none" w:sz="0" w:space="0" w:color="auto"/>
        <w:left w:val="none" w:sz="0" w:space="0" w:color="auto"/>
        <w:bottom w:val="none" w:sz="0" w:space="0" w:color="auto"/>
        <w:right w:val="none" w:sz="0" w:space="0" w:color="auto"/>
      </w:divBdr>
    </w:div>
    <w:div w:id="1769616950">
      <w:bodyDiv w:val="1"/>
      <w:marLeft w:val="0"/>
      <w:marRight w:val="0"/>
      <w:marTop w:val="0"/>
      <w:marBottom w:val="0"/>
      <w:divBdr>
        <w:top w:val="none" w:sz="0" w:space="0" w:color="auto"/>
        <w:left w:val="none" w:sz="0" w:space="0" w:color="auto"/>
        <w:bottom w:val="none" w:sz="0" w:space="0" w:color="auto"/>
        <w:right w:val="none" w:sz="0" w:space="0" w:color="auto"/>
      </w:divBdr>
    </w:div>
    <w:div w:id="1930387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licitacao@viana.e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D663A4-2521-45DA-ACC8-E9238A536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651</Words>
  <Characters>3519</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Dayane Cassandri</dc:creator>
  <cp:lastModifiedBy>Guilherme Cibien Vieira</cp:lastModifiedBy>
  <cp:revision>5</cp:revision>
  <cp:lastPrinted>2017-04-04T13:49:00Z</cp:lastPrinted>
  <dcterms:created xsi:type="dcterms:W3CDTF">2017-03-28T18:27:00Z</dcterms:created>
  <dcterms:modified xsi:type="dcterms:W3CDTF">2017-04-04T13:49:00Z</dcterms:modified>
</cp:coreProperties>
</file>