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6A" w:rsidRDefault="0016436A" w:rsidP="0016436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6E7C2B" w:rsidRP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bookmarkStart w:id="0" w:name="_GoBack"/>
      <w:bookmarkEnd w:id="0"/>
      <w:r w:rsidRPr="006E7C2B">
        <w:rPr>
          <w:rFonts w:ascii="Verdana" w:eastAsiaTheme="minorHAnsi" w:hAnsi="Verdana" w:cs="Verdana"/>
          <w:b/>
          <w:bCs/>
          <w:lang w:eastAsia="en-US"/>
        </w:rPr>
        <w:t>ATA Nº 003/2016</w:t>
      </w:r>
    </w:p>
    <w:p w:rsidR="006E7C2B" w:rsidRP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6E7C2B" w:rsidRP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  <w:r w:rsidRPr="006E7C2B">
        <w:rPr>
          <w:rFonts w:ascii="Verdana" w:eastAsiaTheme="minorHAnsi" w:hAnsi="Verdana" w:cs="Verdana"/>
          <w:b/>
          <w:bCs/>
          <w:lang w:eastAsia="en-US"/>
        </w:rPr>
        <w:t>Pregão Presencial nº 007/2016</w:t>
      </w:r>
    </w:p>
    <w:p w:rsidR="006E7C2B" w:rsidRP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  <w:r w:rsidRPr="006E7C2B">
        <w:rPr>
          <w:rFonts w:ascii="Verdana" w:eastAsiaTheme="minorHAnsi" w:hAnsi="Verdana" w:cs="Verdana"/>
          <w:b/>
          <w:bCs/>
          <w:lang w:eastAsia="en-US"/>
        </w:rPr>
        <w:t xml:space="preserve">Exclusivo para Microempresas, Empresas de Pequeno Porte e Cooperativas enquadradas no artigo 34, da Lei nº 11.488/07 </w:t>
      </w: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4"/>
          <w:szCs w:val="4"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color w:val="000000"/>
          <w:lang w:eastAsia="en-US"/>
        </w:rPr>
      </w:pPr>
      <w:r>
        <w:rPr>
          <w:rFonts w:ascii="Verdana" w:eastAsiaTheme="minorHAnsi" w:hAnsi="Verdana" w:cs="Verdana"/>
          <w:lang w:eastAsia="en-US"/>
        </w:rPr>
        <w:t xml:space="preserve">Às treze horas do dia primeiro do mês de fevereiro do ano de dois mil e dezesseis, reuniram-se na sala de licitações, a Pregoeira a senhora Dayane Cassandri e membros da equipe de apoio, a senhora Sueli Gonçalves de Moraes e o senhor Guilherme Cibien Vieira, designados pela Portaria nº 944, de 10 de julho de 2015, prorrogada pela portaria nº 059, de 07 de janeiro de 2016. Presente ainda, o representante da Secretaria de Serviços Urbanos do Município de Viana, ES, o senhor Sebastião Augusto Grijó Moreira, para em atendimento às disposições contidas na Lei nº 10.520/02, realizar a sessão de lances do Pregão Presencial nº 007/2016, exclusivo para Microempresas, Empresas de Pequeno Porte e Cooperativas enquadradas no artigo 34, da Lei nº 11.488/07, referente ao Processo nº  12.756/2015. Constitui objeto da presente licitação a AQUISIÇÃO DE MÁQUINA DE PINTAR MEIO FIO, PARA ATENDER AS NECESSIDADES DA SECRETARIA DE SERVIÇOS URBANOS DO MUNICÍPIO DE VIANA, ES. </w:t>
      </w:r>
      <w:r>
        <w:rPr>
          <w:rFonts w:ascii="Verdana" w:eastAsiaTheme="minorHAnsi" w:hAnsi="Verdana" w:cs="Verdana"/>
          <w:color w:val="000000"/>
          <w:lang w:eastAsia="en-US"/>
        </w:rPr>
        <w:t>Inicialmente, verificou-se que a empresa LUMEN COMÉRCIO E SERVIÇOS LTDA EPP protocolizou seu envelope 09 (nove) minutos após o horário estabelecido no Edital, todavia, apurou-se que a empresa encontrava-se presente no Setor de Protocolo desta Prefeitura e em razão de problemas técnicos no sistema não houve o registro correto do horário de sua chegada. Sendo assim, a Pregoeira considerou a empresa como apta a participar do certame, tendo em vista que a mesma estava no dia e horário estabelecido no edital, não conseguindo efetivar o protocolo por motivos alheios a sua vontade. Desta forma, e</w:t>
      </w:r>
      <w:r>
        <w:rPr>
          <w:rFonts w:ascii="Verdana" w:eastAsiaTheme="minorHAnsi" w:hAnsi="Verdana" w:cs="Verdana"/>
          <w:lang w:eastAsia="en-US"/>
        </w:rPr>
        <w:t xml:space="preserve">stá participando do certame com seu respectivo representante devidamente credenciado a empresa </w:t>
      </w:r>
      <w:r>
        <w:rPr>
          <w:rFonts w:ascii="Verdana" w:eastAsiaTheme="minorHAnsi" w:hAnsi="Verdana" w:cs="Verdana"/>
          <w:color w:val="000000"/>
          <w:lang w:eastAsia="en-US"/>
        </w:rPr>
        <w:t xml:space="preserve">LUMEN COMÉRCIO E SERVIÇOS LTDA EPP, representada pelo senhor Carlos Antônio Correia. </w:t>
      </w:r>
      <w:r>
        <w:rPr>
          <w:rFonts w:ascii="Verdana" w:eastAsiaTheme="minorHAnsi" w:hAnsi="Verdana" w:cs="Verdana"/>
          <w:lang w:eastAsia="en-US"/>
        </w:rPr>
        <w:t>Assim, em conformidade com as disposições contidas no Edital, após o credenciamento do interessado a</w:t>
      </w:r>
      <w:r>
        <w:rPr>
          <w:rFonts w:ascii="Verdana" w:eastAsiaTheme="minorHAnsi" w:hAnsi="Verdana" w:cs="Verdana"/>
          <w:color w:val="FF0000"/>
          <w:lang w:eastAsia="en-US"/>
        </w:rPr>
        <w:t xml:space="preserve"> </w:t>
      </w:r>
      <w:r>
        <w:rPr>
          <w:rFonts w:ascii="Verdana" w:eastAsiaTheme="minorHAnsi" w:hAnsi="Verdana" w:cs="Verdana"/>
          <w:lang w:eastAsia="en-US"/>
        </w:rPr>
        <w:t xml:space="preserve">Pregoeira abriu a sessão pública passando então à abertura do Envelope nº 01 "Propostas Preços" e ao registro do preço apresentado pelo respectivo licitante. A Pregoeira, em análise do valor e dos requisitos da proposta, verificou que a proposta apresentada atendeu aos requisitos do Edital. Foi constatado pela Pregoeira que a empresa LUMEN COMÉRCIO E SERVIÇOS LTDA EPP, foi classificada e convocada para a etapa de lances (ou negociações de preço) como previsto no artigo 4º, VII e IX (ou XVII) da Lei nº 10.520/02. Constatou-se ainda que as empresa LUMEN COMÉRCIO E SERVIÇOS LTDA EPP, apresentou a Certidão da Junta Comercial do Estado de origem, comprovando seu enquadramento como empresa de pequeno porte, portanto, apta a </w:t>
      </w:r>
      <w:r>
        <w:rPr>
          <w:rFonts w:ascii="Verdana" w:eastAsiaTheme="minorHAnsi" w:hAnsi="Verdana" w:cs="Verdana"/>
          <w:lang w:eastAsia="en-US"/>
        </w:rPr>
        <w:lastRenderedPageBreak/>
        <w:t>participar da presente licitação que é exclusiva para Microempresas, empresas de pequeno porte e cooperativas enquadradas no artigo 34, da Lei nº 11.488/07.</w:t>
      </w: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Valores das Propostas Iniciais e Histórico de Lances:</w:t>
      </w: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LUMEN COMÉRCIO E SERVIÇOS LTDA EPP valor R$ 51.000,00 (cinqüenta e um mil reais).</w:t>
      </w: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LUMEN COMÉRCIO E SERVIÇOS LTDA EPP lance R$ 41.000,00 (quarenta e um mil reais).</w:t>
      </w: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lang w:eastAsia="en-US"/>
        </w:rPr>
        <w:t xml:space="preserve">Depois de verificada a regularidade da documentação Envelope nº 02 "Documentação/habilitação" da empresa LUMEN COMÉRCIO E SERVIÇOS LTDA EPP, a mesma foi habilitada e declarada vencedora do certame. Tendo sido, então, concedida a palavra ao participante do certame para manifestação da intenção de recurso contra os atos administrativos praticados pela Pregoeira, o representante da empresa manifestou-se negativamente. </w:t>
      </w:r>
      <w:r>
        <w:rPr>
          <w:rFonts w:ascii="Verdana" w:eastAsiaTheme="minorHAnsi" w:hAnsi="Verdana" w:cs="Verdana"/>
          <w:lang w:eastAsia="en-US"/>
        </w:rPr>
        <w:t>Ato contínuo, a Pregoeira, resguardou-se do direito de, em ato posterior à esta sessão, fazer a verificação da autenticidade de todas as certidões apresentadas, e caso seja constatada alguma irregularidade tomará as providências cabíveis administrativamente.</w:t>
      </w:r>
      <w:r>
        <w:rPr>
          <w:rFonts w:ascii="Verdana" w:eastAsiaTheme="minorHAnsi" w:hAnsi="Verdana" w:cs="Verdana"/>
          <w:color w:val="FF0000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lang w:eastAsia="en-US"/>
        </w:rPr>
        <w:t>Nada mais havendo a declarar, foi encerrada a sessão cuja ata foi lavrada e assinada pela Pregoeira e Equipe de Apoio.</w:t>
      </w: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Resultado de Sessão Pública Adjudicado em favor de:</w:t>
      </w: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lang w:eastAsia="en-US"/>
        </w:rPr>
        <w:t>LUMEN COMÉRCIO E SERVIÇOS LTDA EPP no valor total de R$ 41.000,00 (quarenta e um mil reais).</w:t>
      </w: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Dayane Cassandri</w:t>
      </w: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Pregoeira</w:t>
      </w: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Guilherme Cibien Vieira</w:t>
      </w: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Equipe de Apoio</w:t>
      </w: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Sueli Gonçalves de Moraes</w:t>
      </w: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Equipe de Apoio</w:t>
      </w: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Sebastião Augusto Grijó Moreira</w:t>
      </w:r>
    </w:p>
    <w:p w:rsidR="006E7C2B" w:rsidRDefault="006E7C2B" w:rsidP="006E7C2B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Representante da SEMSU</w:t>
      </w: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lastRenderedPageBreak/>
        <w:t>LICITANTE:</w:t>
      </w: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color w:val="000000"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color w:val="000000"/>
          <w:lang w:eastAsia="en-US"/>
        </w:rPr>
      </w:pP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color w:val="00000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lang w:eastAsia="en-US"/>
        </w:rPr>
        <w:t>LUMEN COMÉRCIO E SERVIÇOS LTDA EPP</w:t>
      </w:r>
    </w:p>
    <w:p w:rsidR="006E7C2B" w:rsidRDefault="006E7C2B" w:rsidP="006E7C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color w:val="00000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lang w:eastAsia="en-US"/>
        </w:rPr>
        <w:t>Carlos Antônio Correia</w:t>
      </w:r>
    </w:p>
    <w:p w:rsidR="00794FF6" w:rsidRPr="0016436A" w:rsidRDefault="00794FF6" w:rsidP="006E7C2B">
      <w:pPr>
        <w:widowControl w:val="0"/>
        <w:autoSpaceDE w:val="0"/>
        <w:autoSpaceDN w:val="0"/>
        <w:adjustRightInd w:val="0"/>
        <w:jc w:val="center"/>
      </w:pPr>
    </w:p>
    <w:sectPr w:rsidR="00794FF6" w:rsidRPr="0016436A" w:rsidSect="0016436A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42" w:rsidRDefault="00B35642" w:rsidP="002927FE">
      <w:r>
        <w:separator/>
      </w:r>
    </w:p>
  </w:endnote>
  <w:endnote w:type="continuationSeparator" w:id="0">
    <w:p w:rsidR="00B35642" w:rsidRDefault="00B35642" w:rsidP="0029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42" w:rsidRPr="00794FF6" w:rsidRDefault="00B35642" w:rsidP="00E91D73">
    <w:pPr>
      <w:pStyle w:val="Anexo-Subttulo"/>
      <w:tabs>
        <w:tab w:val="left" w:pos="1843"/>
      </w:tabs>
      <w:spacing w:before="0" w:after="0"/>
      <w:ind w:left="567" w:right="360"/>
      <w:rPr>
        <w:rFonts w:ascii="Verdana" w:hAnsi="Verdana" w:cs="Arial"/>
        <w:sz w:val="20"/>
        <w:szCs w:val="20"/>
      </w:rPr>
    </w:pPr>
    <w:r w:rsidRPr="00794FF6">
      <w:rPr>
        <w:rFonts w:ascii="Verdana" w:hAnsi="Verdana" w:cs="Arial"/>
        <w:b w:val="0"/>
        <w:bCs/>
        <w:sz w:val="20"/>
        <w:szCs w:val="20"/>
      </w:rPr>
      <w:t>Prefeitura Municipal de Viana - CNPJ</w:t>
    </w:r>
    <w:r>
      <w:rPr>
        <w:rFonts w:ascii="Verdana" w:hAnsi="Verdana" w:cs="Arial"/>
        <w:b w:val="0"/>
        <w:bCs/>
        <w:sz w:val="20"/>
        <w:szCs w:val="20"/>
      </w:rPr>
      <w:t xml:space="preserve"> nº</w:t>
    </w:r>
    <w:r w:rsidRPr="00794FF6">
      <w:rPr>
        <w:rFonts w:ascii="Verdana" w:hAnsi="Verdana" w:cs="Arial"/>
        <w:b w:val="0"/>
        <w:bCs/>
        <w:sz w:val="20"/>
        <w:szCs w:val="20"/>
      </w:rPr>
      <w:t xml:space="preserve"> 27.165.547/0001-01</w:t>
    </w:r>
  </w:p>
  <w:p w:rsidR="00B35642" w:rsidRDefault="00B35642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>Avenida Florentino Ávidos, nº 01</w:t>
    </w:r>
    <w:r>
      <w:rPr>
        <w:rFonts w:ascii="Verdana" w:hAnsi="Verdana" w:cs="Arial"/>
        <w:b w:val="0"/>
        <w:sz w:val="20"/>
        <w:szCs w:val="20"/>
      </w:rPr>
      <w:t xml:space="preserve">, </w:t>
    </w:r>
    <w:r w:rsidRPr="00794FF6">
      <w:rPr>
        <w:rFonts w:ascii="Verdana" w:hAnsi="Verdana" w:cs="Arial"/>
        <w:b w:val="0"/>
        <w:sz w:val="20"/>
        <w:szCs w:val="20"/>
      </w:rPr>
      <w:t>Centro</w:t>
    </w:r>
    <w:r>
      <w:rPr>
        <w:rFonts w:ascii="Verdana" w:hAnsi="Verdana" w:cs="Arial"/>
        <w:b w:val="0"/>
        <w:sz w:val="20"/>
        <w:szCs w:val="20"/>
      </w:rPr>
      <w:t>,</w:t>
    </w:r>
    <w:r w:rsidRPr="00794FF6">
      <w:rPr>
        <w:rFonts w:ascii="Verdana" w:hAnsi="Verdana" w:cs="Arial"/>
        <w:b w:val="0"/>
        <w:sz w:val="20"/>
        <w:szCs w:val="20"/>
      </w:rPr>
      <w:t xml:space="preserve"> Viana</w:t>
    </w:r>
    <w:r>
      <w:rPr>
        <w:rFonts w:ascii="Verdana" w:hAnsi="Verdana" w:cs="Arial"/>
        <w:b w:val="0"/>
        <w:sz w:val="20"/>
        <w:szCs w:val="20"/>
      </w:rPr>
      <w:t xml:space="preserve">, </w:t>
    </w:r>
    <w:r w:rsidRPr="00794FF6">
      <w:rPr>
        <w:rFonts w:ascii="Verdana" w:hAnsi="Verdana" w:cs="Arial"/>
        <w:b w:val="0"/>
        <w:sz w:val="20"/>
        <w:szCs w:val="20"/>
      </w:rPr>
      <w:t xml:space="preserve">ES – </w:t>
    </w:r>
    <w:r>
      <w:rPr>
        <w:rFonts w:ascii="Verdana" w:hAnsi="Verdana" w:cs="Arial"/>
        <w:b w:val="0"/>
        <w:sz w:val="20"/>
        <w:szCs w:val="20"/>
      </w:rPr>
      <w:t xml:space="preserve">CEP: </w:t>
    </w:r>
    <w:r w:rsidRPr="00794FF6">
      <w:rPr>
        <w:rFonts w:ascii="Verdana" w:hAnsi="Verdana" w:cs="Arial"/>
        <w:b w:val="0"/>
        <w:sz w:val="20"/>
        <w:szCs w:val="20"/>
      </w:rPr>
      <w:t xml:space="preserve">29.135-000 </w:t>
    </w:r>
  </w:p>
  <w:p w:rsidR="00B35642" w:rsidRPr="00794FF6" w:rsidRDefault="00B35642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>Tel.: (27)2124-6731</w:t>
    </w:r>
  </w:p>
  <w:p w:rsidR="00B35642" w:rsidRPr="00794FF6" w:rsidRDefault="00B35642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 xml:space="preserve">E-mail: </w:t>
    </w:r>
    <w:hyperlink r:id="rId1" w:history="1">
      <w:r w:rsidRPr="00794FF6">
        <w:rPr>
          <w:rStyle w:val="Hyperlink"/>
          <w:rFonts w:cs="Arial"/>
          <w:b w:val="0"/>
          <w:color w:val="auto"/>
          <w:sz w:val="20"/>
          <w:szCs w:val="20"/>
        </w:rPr>
        <w:t>licitacao@viana.es.gov.br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42" w:rsidRDefault="00B35642" w:rsidP="002927FE">
      <w:r>
        <w:separator/>
      </w:r>
    </w:p>
  </w:footnote>
  <w:footnote w:type="continuationSeparator" w:id="0">
    <w:p w:rsidR="00B35642" w:rsidRDefault="00B35642" w:rsidP="0029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42" w:rsidRDefault="00B35642" w:rsidP="002927FE">
    <w:pPr>
      <w:spacing w:line="360" w:lineRule="auto"/>
      <w:jc w:val="center"/>
      <w:rPr>
        <w:rFonts w:ascii="Verdana" w:hAnsi="Verdana" w:cs="Arial"/>
        <w:b/>
        <w:bCs/>
      </w:rPr>
    </w:pPr>
    <w:r w:rsidRPr="002927FE"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457A0E7F" wp14:editId="768AF114">
          <wp:simplePos x="0" y="0"/>
          <wp:positionH relativeFrom="column">
            <wp:posOffset>0</wp:posOffset>
          </wp:positionH>
          <wp:positionV relativeFrom="paragraph">
            <wp:posOffset>-41910</wp:posOffset>
          </wp:positionV>
          <wp:extent cx="593725" cy="683895"/>
          <wp:effectExtent l="0" t="0" r="0" b="1905"/>
          <wp:wrapTight wrapText="bothSides">
            <wp:wrapPolygon edited="0">
              <wp:start x="0" y="0"/>
              <wp:lineTo x="0" y="21058"/>
              <wp:lineTo x="20791" y="21058"/>
              <wp:lineTo x="20791" y="0"/>
              <wp:lineTo x="0" y="0"/>
            </wp:wrapPolygon>
          </wp:wrapTight>
          <wp:docPr id="1" name="Imagem 1" descr="Descrição: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7FE">
      <w:rPr>
        <w:rFonts w:ascii="Verdana" w:hAnsi="Verdana" w:cs="Arial"/>
        <w:b/>
        <w:bCs/>
      </w:rPr>
      <w:t>PREFEITURA MUNICIPAL DE VIANA</w:t>
    </w:r>
    <w:r w:rsidRPr="002927FE">
      <w:rPr>
        <w:rFonts w:ascii="Verdana" w:hAnsi="Verdana" w:cs="Arial"/>
        <w:b/>
        <w:bCs/>
      </w:rPr>
      <w:br/>
      <w:t>SECRETARIA MUNICIPAL DE ADMINISTRAÇÃO</w:t>
    </w:r>
    <w:r w:rsidRPr="002927FE">
      <w:rPr>
        <w:rFonts w:ascii="Verdana" w:hAnsi="Verdana" w:cs="Arial"/>
      </w:rPr>
      <w:br/>
    </w:r>
    <w:r w:rsidRPr="002927FE">
      <w:rPr>
        <w:rFonts w:ascii="Verdana" w:hAnsi="Verdana" w:cs="Arial"/>
        <w:b/>
        <w:bCs/>
      </w:rPr>
      <w:t>PRIMEIRA COMISSÃO PERMANENTE DE LICITAÇÃO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E"/>
    <w:rsid w:val="00007AB7"/>
    <w:rsid w:val="000B0F6E"/>
    <w:rsid w:val="0015462E"/>
    <w:rsid w:val="0016436A"/>
    <w:rsid w:val="00177D18"/>
    <w:rsid w:val="00272935"/>
    <w:rsid w:val="002927FE"/>
    <w:rsid w:val="00334503"/>
    <w:rsid w:val="004F2DEA"/>
    <w:rsid w:val="00567015"/>
    <w:rsid w:val="005C556A"/>
    <w:rsid w:val="00667A52"/>
    <w:rsid w:val="006E7C2B"/>
    <w:rsid w:val="00716348"/>
    <w:rsid w:val="00794FF6"/>
    <w:rsid w:val="007F2D90"/>
    <w:rsid w:val="008534F1"/>
    <w:rsid w:val="008A6D26"/>
    <w:rsid w:val="009A3A05"/>
    <w:rsid w:val="00B35642"/>
    <w:rsid w:val="00BA68A4"/>
    <w:rsid w:val="00BE0018"/>
    <w:rsid w:val="00E91D73"/>
    <w:rsid w:val="00E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4FF6"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E91D73"/>
    <w:rPr>
      <w:rFonts w:ascii="Verdana" w:hAnsi="Verdana" w:cs="Times New Roman"/>
      <w:color w:val="4C4A45"/>
      <w:u w:val="none"/>
      <w:effect w:val="none"/>
    </w:rPr>
  </w:style>
  <w:style w:type="paragraph" w:customStyle="1" w:styleId="Anexo-Subttulo">
    <w:name w:val="Anexo - Subtítulo"/>
    <w:basedOn w:val="Normal"/>
    <w:rsid w:val="00E91D73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94F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0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07A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4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6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4FF6"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E91D73"/>
    <w:rPr>
      <w:rFonts w:ascii="Verdana" w:hAnsi="Verdana" w:cs="Times New Roman"/>
      <w:color w:val="4C4A45"/>
      <w:u w:val="none"/>
      <w:effect w:val="none"/>
    </w:rPr>
  </w:style>
  <w:style w:type="paragraph" w:customStyle="1" w:styleId="Anexo-Subttulo">
    <w:name w:val="Anexo - Subtítulo"/>
    <w:basedOn w:val="Normal"/>
    <w:rsid w:val="00E91D73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94F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0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07A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4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6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vian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Cassandri</dc:creator>
  <cp:lastModifiedBy>Dayane Cassandri</cp:lastModifiedBy>
  <cp:revision>3</cp:revision>
  <cp:lastPrinted>2016-02-01T16:41:00Z</cp:lastPrinted>
  <dcterms:created xsi:type="dcterms:W3CDTF">2016-02-01T16:40:00Z</dcterms:created>
  <dcterms:modified xsi:type="dcterms:W3CDTF">2016-02-01T16:53:00Z</dcterms:modified>
</cp:coreProperties>
</file>