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25" w:rsidRDefault="00C00697" w:rsidP="00541825">
      <w:pPr>
        <w:spacing w:line="312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Hlk82471863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MODELO DE PROPOSTA</w:t>
      </w:r>
    </w:p>
    <w:p w:rsidR="00C00697" w:rsidRPr="00541825" w:rsidRDefault="00C00697" w:rsidP="00541825">
      <w:pPr>
        <w:spacing w:line="312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00697" w:rsidRDefault="00C00697" w:rsidP="00C00697">
      <w:pPr>
        <w:pStyle w:val="Nivel2"/>
        <w:numPr>
          <w:ilvl w:val="0"/>
          <w:numId w:val="0"/>
        </w:numPr>
        <w:spacing w:before="0" w:after="0" w:line="312" w:lineRule="auto"/>
        <w:rPr>
          <w:rFonts w:asciiTheme="majorHAnsi" w:hAnsiTheme="majorHAnsi" w:cstheme="majorHAnsi"/>
          <w:color w:val="auto"/>
          <w:sz w:val="28"/>
          <w:szCs w:val="28"/>
        </w:rPr>
      </w:pPr>
      <w:r w:rsidRPr="00513528">
        <w:rPr>
          <w:rFonts w:asciiTheme="majorHAnsi" w:hAnsiTheme="majorHAnsi" w:cstheme="majorHAnsi"/>
          <w:color w:val="auto"/>
          <w:sz w:val="28"/>
          <w:szCs w:val="28"/>
        </w:rPr>
        <w:t>Solicitação de cotação</w:t>
      </w:r>
      <w:r>
        <w:rPr>
          <w:rFonts w:asciiTheme="majorHAnsi" w:hAnsiTheme="majorHAnsi" w:cstheme="majorHAnsi"/>
          <w:color w:val="auto"/>
          <w:sz w:val="28"/>
          <w:szCs w:val="28"/>
        </w:rPr>
        <w:t>, a proposta deverá</w:t>
      </w:r>
      <w:r w:rsidRPr="00513528">
        <w:rPr>
          <w:rFonts w:asciiTheme="majorHAnsi" w:hAnsiTheme="majorHAnsi" w:cstheme="majorHAnsi"/>
          <w:color w:val="auto"/>
          <w:sz w:val="28"/>
          <w:szCs w:val="28"/>
        </w:rPr>
        <w:t xml:space="preserve"> conter carimbo, data e assinatura.</w:t>
      </w:r>
    </w:p>
    <w:p w:rsidR="00C00697" w:rsidRPr="00513528" w:rsidRDefault="00C00697" w:rsidP="00C00697">
      <w:pPr>
        <w:pStyle w:val="Nivel2"/>
        <w:numPr>
          <w:ilvl w:val="0"/>
          <w:numId w:val="0"/>
        </w:numPr>
        <w:spacing w:before="0" w:after="0" w:line="312" w:lineRule="auto"/>
        <w:rPr>
          <w:rFonts w:asciiTheme="majorHAnsi" w:hAnsiTheme="majorHAnsi" w:cstheme="majorHAnsi"/>
          <w:sz w:val="28"/>
          <w:szCs w:val="28"/>
        </w:rPr>
      </w:pPr>
    </w:p>
    <w:p w:rsidR="00F626B8" w:rsidRDefault="00F626B8" w:rsidP="00541825">
      <w:pPr>
        <w:pStyle w:val="Nivel2"/>
        <w:numPr>
          <w:ilvl w:val="0"/>
          <w:numId w:val="0"/>
        </w:numPr>
        <w:spacing w:before="0" w:after="0" w:line="312" w:lineRule="auto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709"/>
        <w:gridCol w:w="3119"/>
        <w:gridCol w:w="992"/>
        <w:gridCol w:w="1984"/>
        <w:gridCol w:w="2268"/>
      </w:tblGrid>
      <w:tr w:rsidR="00C00697" w:rsidTr="00C00697">
        <w:tc>
          <w:tcPr>
            <w:tcW w:w="709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3119" w:type="dxa"/>
          </w:tcPr>
          <w:p w:rsidR="00C00697" w:rsidRDefault="00C00697" w:rsidP="00F626B8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992" w:type="dxa"/>
          </w:tcPr>
          <w:p w:rsidR="00C00697" w:rsidRDefault="00C00697" w:rsidP="00F626B8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1984" w:type="dxa"/>
          </w:tcPr>
          <w:p w:rsidR="00C00697" w:rsidRPr="00C00697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UNIT</w:t>
            </w:r>
          </w:p>
        </w:tc>
        <w:tc>
          <w:tcPr>
            <w:tcW w:w="2268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GLOBAL</w:t>
            </w:r>
          </w:p>
        </w:tc>
      </w:tr>
      <w:tr w:rsidR="00C00697" w:rsidTr="00C00697">
        <w:tc>
          <w:tcPr>
            <w:tcW w:w="709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3119" w:type="dxa"/>
          </w:tcPr>
          <w:p w:rsidR="00C00697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</w:rPr>
              <w:t xml:space="preserve">Locação de </w:t>
            </w:r>
            <w:r>
              <w:rPr>
                <w:rFonts w:asciiTheme="minorHAnsi" w:hAnsiTheme="minorHAnsi" w:cstheme="minorHAnsi"/>
              </w:rPr>
              <w:t xml:space="preserve">(02) duas unidades de </w:t>
            </w:r>
            <w:r w:rsidRPr="00F626B8">
              <w:rPr>
                <w:rFonts w:asciiTheme="minorHAnsi" w:hAnsiTheme="minorHAnsi" w:cstheme="minorHAnsi"/>
              </w:rPr>
              <w:t>catracas com reconhecimento facial.</w:t>
            </w:r>
          </w:p>
        </w:tc>
        <w:tc>
          <w:tcPr>
            <w:tcW w:w="992" w:type="dxa"/>
          </w:tcPr>
          <w:p w:rsidR="00C00697" w:rsidRDefault="00C00697" w:rsidP="00541825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rPr>
                <w:rFonts w:asciiTheme="minorHAnsi" w:hAnsiTheme="minorHAnsi" w:cstheme="minorHAnsi"/>
              </w:rPr>
            </w:pPr>
          </w:p>
          <w:p w:rsidR="00C00697" w:rsidRPr="00F626B8" w:rsidRDefault="00C00697" w:rsidP="00F626B8">
            <w:pPr>
              <w:jc w:val="center"/>
            </w:pPr>
            <w:r w:rsidRPr="00F626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984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00697" w:rsidRPr="00F626B8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697" w:rsidTr="00C00697">
        <w:tc>
          <w:tcPr>
            <w:tcW w:w="709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3119" w:type="dxa"/>
          </w:tcPr>
          <w:p w:rsidR="00C00697" w:rsidRPr="00F626B8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Locação de (01) portinhola em aço inox para pessoas com necessidades especiais, com fechadura eletrônica</w:t>
            </w:r>
          </w:p>
        </w:tc>
        <w:tc>
          <w:tcPr>
            <w:tcW w:w="992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</w:rPr>
              <w:t>MÊS</w:t>
            </w:r>
          </w:p>
        </w:tc>
        <w:tc>
          <w:tcPr>
            <w:tcW w:w="1984" w:type="dxa"/>
          </w:tcPr>
          <w:p w:rsidR="00C00697" w:rsidRPr="00F626B8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697" w:rsidTr="00C00697">
        <w:tc>
          <w:tcPr>
            <w:tcW w:w="709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3119" w:type="dxa"/>
          </w:tcPr>
          <w:p w:rsidR="00C00697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</w:rPr>
              <w:t>Software</w:t>
            </w:r>
            <w:r>
              <w:rPr>
                <w:rFonts w:asciiTheme="minorHAnsi" w:hAnsiTheme="minorHAnsi" w:cstheme="minorHAnsi"/>
              </w:rPr>
              <w:t xml:space="preserve"> gerenciador 01.</w:t>
            </w:r>
          </w:p>
        </w:tc>
        <w:tc>
          <w:tcPr>
            <w:tcW w:w="992" w:type="dxa"/>
          </w:tcPr>
          <w:p w:rsidR="00C00697" w:rsidRDefault="00C00697" w:rsidP="00F626B8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</w:rPr>
              <w:t>MÊS</w:t>
            </w:r>
          </w:p>
        </w:tc>
        <w:tc>
          <w:tcPr>
            <w:tcW w:w="1984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00697" w:rsidRPr="00F626B8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697" w:rsidTr="00C00697">
        <w:tc>
          <w:tcPr>
            <w:tcW w:w="709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3119" w:type="dxa"/>
          </w:tcPr>
          <w:p w:rsidR="00C00697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</w:rPr>
              <w:t>Locação de</w:t>
            </w:r>
            <w:r>
              <w:rPr>
                <w:rFonts w:asciiTheme="minorHAnsi" w:hAnsiTheme="minorHAnsi" w:cstheme="minorHAnsi"/>
              </w:rPr>
              <w:t xml:space="preserve"> (02)</w:t>
            </w:r>
            <w:r w:rsidRPr="00F626B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dois computadores </w:t>
            </w:r>
            <w:r w:rsidRPr="00F626B8">
              <w:rPr>
                <w:rFonts w:asciiTheme="minorHAnsi" w:hAnsiTheme="minorHAnsi" w:cstheme="minorHAnsi"/>
              </w:rPr>
              <w:t>completos e todos os acessórios que o compõe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</w:tcPr>
          <w:p w:rsidR="00C00697" w:rsidRDefault="00C00697" w:rsidP="00F626B8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</w:rPr>
              <w:t>MÊS</w:t>
            </w:r>
          </w:p>
        </w:tc>
        <w:tc>
          <w:tcPr>
            <w:tcW w:w="1984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00697" w:rsidRPr="00F626B8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697" w:rsidTr="00C00697">
        <w:tc>
          <w:tcPr>
            <w:tcW w:w="709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119" w:type="dxa"/>
          </w:tcPr>
          <w:p w:rsidR="00C00697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</w:t>
            </w:r>
            <w:r w:rsidRPr="006F4D07">
              <w:rPr>
                <w:rFonts w:cstheme="minorHAnsi"/>
              </w:rPr>
              <w:t xml:space="preserve">everá fornecer </w:t>
            </w:r>
            <w:r>
              <w:rPr>
                <w:rFonts w:cstheme="minorHAnsi"/>
              </w:rPr>
              <w:t xml:space="preserve">(02) dois </w:t>
            </w:r>
            <w:r w:rsidRPr="006F4D07">
              <w:rPr>
                <w:rFonts w:cstheme="minorHAnsi"/>
              </w:rPr>
              <w:t>operadores por terceirização de mão de obra para realizar o controle de acesso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00697" w:rsidRDefault="00C00697" w:rsidP="00F626B8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 w:rsidRPr="00F626B8">
              <w:rPr>
                <w:rFonts w:asciiTheme="minorHAnsi" w:hAnsiTheme="minorHAnsi" w:cstheme="minorHAnsi"/>
              </w:rPr>
              <w:t>MÊS</w:t>
            </w:r>
          </w:p>
        </w:tc>
        <w:tc>
          <w:tcPr>
            <w:tcW w:w="1984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00697" w:rsidRPr="00F626B8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697" w:rsidTr="00C00697">
        <w:tc>
          <w:tcPr>
            <w:tcW w:w="709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3119" w:type="dxa"/>
          </w:tcPr>
          <w:p w:rsidR="00C00697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rPr>
                <w:rFonts w:cstheme="minorHAnsi"/>
              </w:rPr>
            </w:pPr>
            <w:r w:rsidRPr="0052438B">
              <w:rPr>
                <w:rFonts w:cstheme="minorHAnsi"/>
              </w:rPr>
              <w:t>Instalação e configuração dos equipamentos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00697" w:rsidRPr="00F626B8" w:rsidRDefault="00C00697" w:rsidP="00F626B8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1984" w:type="dxa"/>
          </w:tcPr>
          <w:p w:rsidR="00C00697" w:rsidRPr="00F626B8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0697" w:rsidTr="000031B7">
        <w:tc>
          <w:tcPr>
            <w:tcW w:w="6804" w:type="dxa"/>
            <w:gridSpan w:val="4"/>
          </w:tcPr>
          <w:p w:rsidR="00C00697" w:rsidRPr="00F626B8" w:rsidRDefault="00C00697" w:rsidP="00C00697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GLOBAL</w:t>
            </w:r>
          </w:p>
        </w:tc>
        <w:tc>
          <w:tcPr>
            <w:tcW w:w="2268" w:type="dxa"/>
          </w:tcPr>
          <w:p w:rsidR="00C00697" w:rsidRDefault="00C00697" w:rsidP="0052438B">
            <w:pPr>
              <w:pStyle w:val="Nivel2"/>
              <w:numPr>
                <w:ilvl w:val="0"/>
                <w:numId w:val="0"/>
              </w:numPr>
              <w:spacing w:before="0" w:after="0" w:line="312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626B8" w:rsidRDefault="00F626B8" w:rsidP="00541825">
      <w:pPr>
        <w:pStyle w:val="Nivel2"/>
        <w:numPr>
          <w:ilvl w:val="0"/>
          <w:numId w:val="0"/>
        </w:numPr>
        <w:spacing w:before="0" w:after="0" w:line="312" w:lineRule="auto"/>
        <w:rPr>
          <w:rFonts w:asciiTheme="minorHAnsi" w:hAnsiTheme="minorHAnsi" w:cstheme="minorHAnsi"/>
        </w:rPr>
      </w:pPr>
    </w:p>
    <w:p w:rsidR="00E40443" w:rsidRDefault="00E40443" w:rsidP="00E40443">
      <w:pPr>
        <w:pStyle w:val="Nivel2"/>
        <w:numPr>
          <w:ilvl w:val="0"/>
          <w:numId w:val="0"/>
        </w:numPr>
        <w:spacing w:before="0" w:after="0" w:line="312" w:lineRule="auto"/>
        <w:rPr>
          <w:rFonts w:asciiTheme="minorHAnsi" w:hAnsiTheme="minorHAnsi" w:cstheme="minorHAnsi"/>
        </w:rPr>
      </w:pPr>
    </w:p>
    <w:p w:rsidR="00A9672D" w:rsidRDefault="00A9672D" w:rsidP="00347CB0">
      <w:pPr>
        <w:pStyle w:val="Nivel01"/>
        <w:numPr>
          <w:ilvl w:val="0"/>
          <w:numId w:val="0"/>
        </w:numPr>
        <w:spacing w:before="0" w:line="312" w:lineRule="auto"/>
        <w:rPr>
          <w:rFonts w:asciiTheme="minorHAnsi" w:hAnsiTheme="minorHAnsi" w:cstheme="minorHAnsi"/>
        </w:rPr>
      </w:pPr>
    </w:p>
    <w:sectPr w:rsidR="00A9672D" w:rsidSect="00F73441">
      <w:headerReference w:type="default" r:id="rId8"/>
      <w:footerReference w:type="default" r:id="rId9"/>
      <w:pgSz w:w="11906" w:h="16838" w:code="9"/>
      <w:pgMar w:top="1985" w:right="1134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9F271" w15:done="0"/>
  <w15:commentEx w15:paraId="10D6CCBE" w15:done="0"/>
  <w15:commentEx w15:paraId="61AC3DC6" w15:done="0"/>
  <w15:commentEx w15:paraId="29E6BBF7" w15:done="0"/>
  <w15:commentEx w15:paraId="32D92455" w15:done="0"/>
  <w15:commentEx w15:paraId="4530F400" w15:done="0"/>
  <w15:commentEx w15:paraId="4DDA8FE9" w15:done="0"/>
  <w15:commentEx w15:paraId="54CFCA4A" w15:done="0"/>
  <w15:commentEx w15:paraId="1AF80A47" w15:done="0"/>
  <w15:commentEx w15:paraId="69D912A3" w15:done="0"/>
  <w15:commentEx w15:paraId="611EA454" w15:done="0"/>
  <w15:commentEx w15:paraId="2DD8536F" w15:done="0"/>
  <w15:commentEx w15:paraId="5F05A243" w15:done="0"/>
  <w15:commentEx w15:paraId="762ED57B" w15:done="0"/>
  <w15:commentEx w15:paraId="7DC0B429" w15:done="0"/>
  <w15:commentEx w15:paraId="64CC790F" w15:done="0"/>
  <w15:commentEx w15:paraId="134D3182" w15:done="0"/>
  <w15:commentEx w15:paraId="137101C6" w15:done="0"/>
  <w15:commentEx w15:paraId="715DCF96" w15:done="0"/>
  <w15:commentEx w15:paraId="3E411D48" w15:done="0"/>
  <w15:commentEx w15:paraId="0B11097C" w15:done="0"/>
  <w15:commentEx w15:paraId="27A59877" w15:done="0"/>
  <w15:commentEx w15:paraId="16D6CC79" w15:done="0"/>
  <w15:commentEx w15:paraId="41F16CD2" w15:done="0"/>
  <w15:commentEx w15:paraId="65E896F8" w15:done="0"/>
  <w15:commentEx w15:paraId="26F48A67" w15:done="0"/>
  <w15:commentEx w15:paraId="71B94BB1" w15:done="0"/>
  <w15:commentEx w15:paraId="199052B5" w15:done="0"/>
  <w15:commentEx w15:paraId="1EE08BB0" w15:done="0"/>
  <w15:commentEx w15:paraId="275BA765" w15:done="0"/>
  <w15:commentEx w15:paraId="023199F9" w15:done="0"/>
  <w15:commentEx w15:paraId="43EC957C" w15:done="0"/>
  <w15:commentEx w15:paraId="4C2B238F" w15:done="0"/>
  <w15:commentEx w15:paraId="134B36D3" w15:done="0"/>
  <w15:commentEx w15:paraId="4782E6C3" w15:done="0"/>
  <w15:commentEx w15:paraId="776BD43F" w15:done="0"/>
  <w15:commentEx w15:paraId="52A09FB9" w15:done="0"/>
  <w15:commentEx w15:paraId="3DDCE046" w15:done="0"/>
  <w15:commentEx w15:paraId="5D94BB8A" w15:done="0"/>
  <w15:commentEx w15:paraId="2DEB7C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9F271" w16cid:durableId="28B4412B"/>
  <w16cid:commentId w16cid:paraId="10D6CCBE" w16cid:durableId="28B4412C"/>
  <w16cid:commentId w16cid:paraId="61AC3DC6" w16cid:durableId="28B4412D"/>
  <w16cid:commentId w16cid:paraId="29E6BBF7" w16cid:durableId="28B4412E"/>
  <w16cid:commentId w16cid:paraId="32D92455" w16cid:durableId="28B4412F"/>
  <w16cid:commentId w16cid:paraId="4530F400" w16cid:durableId="28B44130"/>
  <w16cid:commentId w16cid:paraId="4DDA8FE9" w16cid:durableId="28B44131"/>
  <w16cid:commentId w16cid:paraId="54CFCA4A" w16cid:durableId="28B44132"/>
  <w16cid:commentId w16cid:paraId="1AF80A47" w16cid:durableId="28B44133"/>
  <w16cid:commentId w16cid:paraId="69D912A3" w16cid:durableId="28B44134"/>
  <w16cid:commentId w16cid:paraId="611EA454" w16cid:durableId="28B44135"/>
  <w16cid:commentId w16cid:paraId="2DD8536F" w16cid:durableId="28B44136"/>
  <w16cid:commentId w16cid:paraId="5F05A243" w16cid:durableId="28B44137"/>
  <w16cid:commentId w16cid:paraId="762ED57B" w16cid:durableId="28B44138"/>
  <w16cid:commentId w16cid:paraId="7DC0B429" w16cid:durableId="28B44139"/>
  <w16cid:commentId w16cid:paraId="64CC790F" w16cid:durableId="28B4413A"/>
  <w16cid:commentId w16cid:paraId="134D3182" w16cid:durableId="28B4413B"/>
  <w16cid:commentId w16cid:paraId="137101C6" w16cid:durableId="28B4413C"/>
  <w16cid:commentId w16cid:paraId="715DCF96" w16cid:durableId="28B4413D"/>
  <w16cid:commentId w16cid:paraId="3E411D48" w16cid:durableId="28B4413E"/>
  <w16cid:commentId w16cid:paraId="0B11097C" w16cid:durableId="28B4413F"/>
  <w16cid:commentId w16cid:paraId="27A59877" w16cid:durableId="28B44140"/>
  <w16cid:commentId w16cid:paraId="16D6CC79" w16cid:durableId="28B44141"/>
  <w16cid:commentId w16cid:paraId="41F16CD2" w16cid:durableId="28B44142"/>
  <w16cid:commentId w16cid:paraId="65E896F8" w16cid:durableId="28B44143"/>
  <w16cid:commentId w16cid:paraId="26F48A67" w16cid:durableId="28B44144"/>
  <w16cid:commentId w16cid:paraId="71B94BB1" w16cid:durableId="28B44145"/>
  <w16cid:commentId w16cid:paraId="199052B5" w16cid:durableId="28B44146"/>
  <w16cid:commentId w16cid:paraId="1EE08BB0" w16cid:durableId="28B44147"/>
  <w16cid:commentId w16cid:paraId="275BA765" w16cid:durableId="28B44148"/>
  <w16cid:commentId w16cid:paraId="023199F9" w16cid:durableId="28B44149"/>
  <w16cid:commentId w16cid:paraId="43EC957C" w16cid:durableId="28B4414A"/>
  <w16cid:commentId w16cid:paraId="4C2B238F" w16cid:durableId="28B4414B"/>
  <w16cid:commentId w16cid:paraId="134B36D3" w16cid:durableId="28B4414C"/>
  <w16cid:commentId w16cid:paraId="4782E6C3" w16cid:durableId="28B4414D"/>
  <w16cid:commentId w16cid:paraId="776BD43F" w16cid:durableId="28B4414E"/>
  <w16cid:commentId w16cid:paraId="52A09FB9" w16cid:durableId="28B4414F"/>
  <w16cid:commentId w16cid:paraId="3DDCE046" w16cid:durableId="28B44150"/>
  <w16cid:commentId w16cid:paraId="5D94BB8A" w16cid:durableId="28B44151"/>
  <w16cid:commentId w16cid:paraId="2DEB7C5E" w16cid:durableId="28B441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8B" w:rsidRDefault="0052438B" w:rsidP="00F03B10">
      <w:r>
        <w:separator/>
      </w:r>
    </w:p>
  </w:endnote>
  <w:endnote w:type="continuationSeparator" w:id="1">
    <w:p w:rsidR="0052438B" w:rsidRDefault="0052438B" w:rsidP="00F0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8B" w:rsidRPr="00F03B10" w:rsidRDefault="006C2550" w:rsidP="00F03B10">
    <w:pPr>
      <w:pStyle w:val="Rodap"/>
      <w:framePr w:wrap="around" w:vAnchor="text" w:hAnchor="page" w:x="10351" w:y="4"/>
      <w:rPr>
        <w:rStyle w:val="Nmerodepgina"/>
        <w:rFonts w:asciiTheme="minorHAnsi" w:hAnsiTheme="minorHAnsi" w:cstheme="minorHAnsi"/>
        <w:sz w:val="16"/>
        <w:szCs w:val="16"/>
      </w:rPr>
    </w:pPr>
    <w:r w:rsidRPr="00F03B10">
      <w:rPr>
        <w:rFonts w:asciiTheme="minorHAnsi" w:hAnsiTheme="minorHAnsi" w:cstheme="minorHAnsi"/>
        <w:sz w:val="16"/>
        <w:szCs w:val="16"/>
      </w:rPr>
      <w:fldChar w:fldCharType="begin"/>
    </w:r>
    <w:r w:rsidR="0052438B" w:rsidRPr="00F03B10">
      <w:rPr>
        <w:rStyle w:val="Nmerodepgina"/>
        <w:rFonts w:asciiTheme="minorHAnsi" w:hAnsiTheme="minorHAnsi" w:cstheme="minorHAnsi"/>
        <w:sz w:val="16"/>
        <w:szCs w:val="16"/>
      </w:rPr>
      <w:instrText xml:space="preserve">PAGE  </w:instrText>
    </w:r>
    <w:r w:rsidRPr="00F03B10">
      <w:rPr>
        <w:rFonts w:asciiTheme="minorHAnsi" w:hAnsiTheme="minorHAnsi" w:cstheme="minorHAnsi"/>
        <w:sz w:val="16"/>
        <w:szCs w:val="16"/>
      </w:rPr>
      <w:fldChar w:fldCharType="separate"/>
    </w:r>
    <w:r w:rsidR="00C00697">
      <w:rPr>
        <w:rStyle w:val="Nmerodepgina"/>
        <w:rFonts w:asciiTheme="minorHAnsi" w:hAnsiTheme="minorHAnsi" w:cstheme="minorHAnsi"/>
        <w:noProof/>
        <w:sz w:val="16"/>
        <w:szCs w:val="16"/>
      </w:rPr>
      <w:t>1</w:t>
    </w:r>
    <w:r w:rsidRPr="00F03B10">
      <w:rPr>
        <w:rFonts w:asciiTheme="minorHAnsi" w:hAnsiTheme="minorHAnsi" w:cstheme="minorHAnsi"/>
        <w:sz w:val="16"/>
        <w:szCs w:val="16"/>
      </w:rPr>
      <w:fldChar w:fldCharType="end"/>
    </w:r>
  </w:p>
  <w:p w:rsidR="0052438B" w:rsidRPr="00F03B10" w:rsidRDefault="0052438B" w:rsidP="00F03B10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F03B10">
      <w:rPr>
        <w:rFonts w:asciiTheme="minorHAnsi" w:hAnsiTheme="minorHAnsi" w:cstheme="minorHAnsi"/>
        <w:sz w:val="16"/>
        <w:szCs w:val="16"/>
      </w:rPr>
      <w:t>Prefeitura Municipal de Viana/ES</w:t>
    </w:r>
  </w:p>
  <w:p w:rsidR="0052438B" w:rsidRPr="00F03B10" w:rsidRDefault="0052438B" w:rsidP="00F03B10">
    <w:pPr>
      <w:pStyle w:val="Rodap"/>
      <w:jc w:val="center"/>
      <w:rPr>
        <w:rFonts w:asciiTheme="minorHAnsi" w:hAnsiTheme="minorHAnsi" w:cstheme="minorHAnsi"/>
        <w:sz w:val="16"/>
        <w:szCs w:val="16"/>
      </w:rPr>
    </w:pPr>
    <w:proofErr w:type="gramStart"/>
    <w:r w:rsidRPr="00F03B10">
      <w:rPr>
        <w:rFonts w:asciiTheme="minorHAnsi" w:hAnsiTheme="minorHAnsi" w:cstheme="minorHAnsi"/>
        <w:sz w:val="16"/>
        <w:szCs w:val="16"/>
      </w:rPr>
      <w:t>Avenida Florentino</w:t>
    </w:r>
    <w:proofErr w:type="gramEnd"/>
    <w:r w:rsidRPr="00F03B1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F03B10">
      <w:rPr>
        <w:rFonts w:asciiTheme="minorHAnsi" w:hAnsiTheme="minorHAnsi" w:cstheme="minorHAnsi"/>
        <w:sz w:val="16"/>
        <w:szCs w:val="16"/>
      </w:rPr>
      <w:t>Avidos</w:t>
    </w:r>
    <w:proofErr w:type="spellEnd"/>
    <w:r w:rsidRPr="00F03B10">
      <w:rPr>
        <w:rFonts w:asciiTheme="minorHAnsi" w:hAnsiTheme="minorHAnsi" w:cstheme="minorHAnsi"/>
        <w:sz w:val="16"/>
        <w:szCs w:val="16"/>
      </w:rPr>
      <w:t>, 01, Centro – Viana/ES – CEP: 29.130-915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8B" w:rsidRDefault="0052438B" w:rsidP="00F03B10">
      <w:r>
        <w:separator/>
      </w:r>
    </w:p>
  </w:footnote>
  <w:footnote w:type="continuationSeparator" w:id="1">
    <w:p w:rsidR="0052438B" w:rsidRDefault="0052438B" w:rsidP="00F03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8B" w:rsidRDefault="006C2550" w:rsidP="00290B08">
    <w:pPr>
      <w:rPr>
        <w:rFonts w:ascii="Verdana" w:hAnsi="Verdana"/>
      </w:rPr>
    </w:pPr>
    <w:r w:rsidRPr="006C2550">
      <w:rPr>
        <w:rFonts w:ascii="Verdana" w:hAnsi="Verdana"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53.25pt;margin-top:-1.65pt;width:283.05pt;height:5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" stroked="f" strokeweight="2pt">
          <v:textbox>
            <w:txbxContent>
              <w:p w:rsidR="0052438B" w:rsidRPr="004054C4" w:rsidRDefault="0052438B" w:rsidP="00290B08">
                <w:pPr>
                  <w:shd w:val="clear" w:color="auto" w:fill="FFFFFF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4054C4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ESTADO DO ESPIRITO SANTO</w:t>
                </w:r>
              </w:p>
              <w:p w:rsidR="0052438B" w:rsidRPr="004054C4" w:rsidRDefault="0052438B" w:rsidP="00290B08">
                <w:pPr>
                  <w:shd w:val="clear" w:color="auto" w:fill="FFFFFF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4054C4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PREFEITURA MUNICIPAL DE VIANA</w:t>
                </w:r>
              </w:p>
              <w:p w:rsidR="0052438B" w:rsidRPr="004054C4" w:rsidRDefault="0052438B" w:rsidP="00290B08">
                <w:pPr>
                  <w:jc w:val="both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4054C4"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SECRETARIA MUNICIPAL DE GESTÃO E FINANÇAS</w:t>
                </w:r>
              </w:p>
            </w:txbxContent>
          </v:textbox>
        </v:shape>
      </w:pict>
    </w:r>
    <w:r w:rsidR="0052438B">
      <w:rPr>
        <w:rFonts w:ascii="Verdana" w:hAnsi="Verdana"/>
        <w:noProof/>
        <w:sz w:val="40"/>
        <w:szCs w:val="40"/>
      </w:rPr>
      <w:drawing>
        <wp:inline distT="0" distB="0" distL="0" distR="0">
          <wp:extent cx="571500" cy="590550"/>
          <wp:effectExtent l="1905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>
    <w:nsid w:val="0C567D25"/>
    <w:multiLevelType w:val="multilevel"/>
    <w:tmpl w:val="7AA20F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452DFA"/>
    <w:multiLevelType w:val="multilevel"/>
    <w:tmpl w:val="375C2FDC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864DDA"/>
    <w:multiLevelType w:val="multilevel"/>
    <w:tmpl w:val="D6528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54A537A"/>
    <w:multiLevelType w:val="multilevel"/>
    <w:tmpl w:val="56E61FE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A111693"/>
    <w:multiLevelType w:val="multilevel"/>
    <w:tmpl w:val="59D0DA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F060C31"/>
    <w:multiLevelType w:val="multilevel"/>
    <w:tmpl w:val="F148E77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B9D0CF6"/>
    <w:multiLevelType w:val="multilevel"/>
    <w:tmpl w:val="F42E34D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2873CEE"/>
    <w:multiLevelType w:val="multilevel"/>
    <w:tmpl w:val="84E81D7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2C92DA6"/>
    <w:multiLevelType w:val="multilevel"/>
    <w:tmpl w:val="F1C489E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90B40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D96D08"/>
    <w:multiLevelType w:val="multilevel"/>
    <w:tmpl w:val="40209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DD361E"/>
    <w:multiLevelType w:val="multilevel"/>
    <w:tmpl w:val="8F26234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25C3783"/>
    <w:multiLevelType w:val="multilevel"/>
    <w:tmpl w:val="BC827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73659C1"/>
    <w:multiLevelType w:val="multilevel"/>
    <w:tmpl w:val="2B7CA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1800" w:hanging="1800"/>
      </w:pPr>
      <w:rPr>
        <w:rFonts w:hint="default"/>
      </w:rPr>
    </w:lvl>
  </w:abstractNum>
  <w:abstractNum w:abstractNumId="23">
    <w:nsid w:val="688B7138"/>
    <w:multiLevelType w:val="multilevel"/>
    <w:tmpl w:val="A91E552A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25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nsid w:val="7F0B1C83"/>
    <w:multiLevelType w:val="multilevel"/>
    <w:tmpl w:val="3ED28A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2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25"/>
  </w:num>
  <w:num w:numId="12">
    <w:abstractNumId w:val="3"/>
  </w:num>
  <w:num w:numId="13">
    <w:abstractNumId w:val="5"/>
  </w:num>
  <w:num w:numId="14">
    <w:abstractNumId w:val="9"/>
  </w:num>
  <w:num w:numId="15">
    <w:abstractNumId w:val="23"/>
  </w:num>
  <w:num w:numId="16">
    <w:abstractNumId w:val="26"/>
  </w:num>
  <w:num w:numId="17">
    <w:abstractNumId w:val="18"/>
  </w:num>
  <w:num w:numId="18">
    <w:abstractNumId w:val="5"/>
  </w:num>
  <w:num w:numId="19">
    <w:abstractNumId w:val="5"/>
  </w:num>
  <w:num w:numId="20">
    <w:abstractNumId w:val="19"/>
  </w:num>
  <w:num w:numId="21">
    <w:abstractNumId w:val="21"/>
  </w:num>
  <w:num w:numId="22">
    <w:abstractNumId w:val="12"/>
  </w:num>
  <w:num w:numId="23">
    <w:abstractNumId w:val="8"/>
  </w:num>
  <w:num w:numId="24">
    <w:abstractNumId w:val="22"/>
  </w:num>
  <w:num w:numId="25">
    <w:abstractNumId w:val="7"/>
  </w:num>
  <w:num w:numId="26">
    <w:abstractNumId w:val="15"/>
  </w:num>
  <w:num w:numId="27">
    <w:abstractNumId w:val="2"/>
  </w:num>
  <w:num w:numId="28">
    <w:abstractNumId w:val="16"/>
  </w:num>
  <w:num w:numId="29">
    <w:abstractNumId w:val="17"/>
  </w:num>
  <w:num w:numId="30">
    <w:abstractNumId w:val="1"/>
  </w:num>
  <w:num w:numId="31">
    <w:abstractNumId w:val="6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1825"/>
    <w:rsid w:val="00011A19"/>
    <w:rsid w:val="00031C68"/>
    <w:rsid w:val="00071744"/>
    <w:rsid w:val="0007283A"/>
    <w:rsid w:val="00072854"/>
    <w:rsid w:val="00093E0F"/>
    <w:rsid w:val="000D1E98"/>
    <w:rsid w:val="000D5B38"/>
    <w:rsid w:val="001340A9"/>
    <w:rsid w:val="001415DD"/>
    <w:rsid w:val="001537EC"/>
    <w:rsid w:val="001572CE"/>
    <w:rsid w:val="0019134E"/>
    <w:rsid w:val="00264D3C"/>
    <w:rsid w:val="0026739B"/>
    <w:rsid w:val="002863DB"/>
    <w:rsid w:val="00290B08"/>
    <w:rsid w:val="0029305C"/>
    <w:rsid w:val="00295A0A"/>
    <w:rsid w:val="002962C4"/>
    <w:rsid w:val="002B1A73"/>
    <w:rsid w:val="002B5B5C"/>
    <w:rsid w:val="00333A79"/>
    <w:rsid w:val="00347CB0"/>
    <w:rsid w:val="0035777F"/>
    <w:rsid w:val="0039192A"/>
    <w:rsid w:val="003A2387"/>
    <w:rsid w:val="003D62F7"/>
    <w:rsid w:val="00410313"/>
    <w:rsid w:val="00417ECE"/>
    <w:rsid w:val="00457828"/>
    <w:rsid w:val="00463221"/>
    <w:rsid w:val="004C4739"/>
    <w:rsid w:val="004E6A08"/>
    <w:rsid w:val="004F1706"/>
    <w:rsid w:val="0052438B"/>
    <w:rsid w:val="005278F5"/>
    <w:rsid w:val="00541825"/>
    <w:rsid w:val="0055291B"/>
    <w:rsid w:val="00576820"/>
    <w:rsid w:val="00583FD7"/>
    <w:rsid w:val="00584A79"/>
    <w:rsid w:val="005C2692"/>
    <w:rsid w:val="005C3C2C"/>
    <w:rsid w:val="005F7A69"/>
    <w:rsid w:val="00632FF4"/>
    <w:rsid w:val="00670666"/>
    <w:rsid w:val="00697B1C"/>
    <w:rsid w:val="006C2550"/>
    <w:rsid w:val="006C30E4"/>
    <w:rsid w:val="007267B8"/>
    <w:rsid w:val="00797697"/>
    <w:rsid w:val="007E5449"/>
    <w:rsid w:val="007E7040"/>
    <w:rsid w:val="008021C7"/>
    <w:rsid w:val="008270B9"/>
    <w:rsid w:val="00837055"/>
    <w:rsid w:val="00861228"/>
    <w:rsid w:val="00882799"/>
    <w:rsid w:val="008D3744"/>
    <w:rsid w:val="0090377E"/>
    <w:rsid w:val="0093341D"/>
    <w:rsid w:val="00936D43"/>
    <w:rsid w:val="00976480"/>
    <w:rsid w:val="009D572F"/>
    <w:rsid w:val="009E70C5"/>
    <w:rsid w:val="00A00299"/>
    <w:rsid w:val="00A100EC"/>
    <w:rsid w:val="00A2234A"/>
    <w:rsid w:val="00A26908"/>
    <w:rsid w:val="00A3188A"/>
    <w:rsid w:val="00A5493F"/>
    <w:rsid w:val="00A60F70"/>
    <w:rsid w:val="00A9672D"/>
    <w:rsid w:val="00AB5EC8"/>
    <w:rsid w:val="00AD5E26"/>
    <w:rsid w:val="00AF3BF2"/>
    <w:rsid w:val="00B34C84"/>
    <w:rsid w:val="00B3795C"/>
    <w:rsid w:val="00B43BC0"/>
    <w:rsid w:val="00B80EB3"/>
    <w:rsid w:val="00B95D59"/>
    <w:rsid w:val="00BB581E"/>
    <w:rsid w:val="00BD5D73"/>
    <w:rsid w:val="00BF0B69"/>
    <w:rsid w:val="00BF61E4"/>
    <w:rsid w:val="00C00697"/>
    <w:rsid w:val="00C077DC"/>
    <w:rsid w:val="00C118A0"/>
    <w:rsid w:val="00C11E7E"/>
    <w:rsid w:val="00C4714F"/>
    <w:rsid w:val="00C96011"/>
    <w:rsid w:val="00CA55D5"/>
    <w:rsid w:val="00CF05EE"/>
    <w:rsid w:val="00CF3F41"/>
    <w:rsid w:val="00D363B3"/>
    <w:rsid w:val="00D524C2"/>
    <w:rsid w:val="00DB3DF2"/>
    <w:rsid w:val="00DB4F63"/>
    <w:rsid w:val="00DD7C2A"/>
    <w:rsid w:val="00DE7976"/>
    <w:rsid w:val="00DF07AC"/>
    <w:rsid w:val="00DF6026"/>
    <w:rsid w:val="00DF6F4A"/>
    <w:rsid w:val="00E02E4B"/>
    <w:rsid w:val="00E40443"/>
    <w:rsid w:val="00E40AA5"/>
    <w:rsid w:val="00E52181"/>
    <w:rsid w:val="00E54079"/>
    <w:rsid w:val="00E74BF6"/>
    <w:rsid w:val="00ED00C6"/>
    <w:rsid w:val="00ED1261"/>
    <w:rsid w:val="00ED3292"/>
    <w:rsid w:val="00ED3E65"/>
    <w:rsid w:val="00EF32E9"/>
    <w:rsid w:val="00F03B10"/>
    <w:rsid w:val="00F07247"/>
    <w:rsid w:val="00F626B8"/>
    <w:rsid w:val="00F73441"/>
    <w:rsid w:val="00F8598C"/>
    <w:rsid w:val="00F95850"/>
    <w:rsid w:val="00FA6AF0"/>
    <w:rsid w:val="00FC4537"/>
    <w:rsid w:val="00FD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825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1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egundo,List I Paragraph,Marcadores PDTI,Texto"/>
    <w:basedOn w:val="Normal"/>
    <w:link w:val="PargrafodaListaChar"/>
    <w:uiPriority w:val="1"/>
    <w:qFormat/>
    <w:rsid w:val="00541825"/>
    <w:pPr>
      <w:ind w:left="720"/>
      <w:contextualSpacing/>
    </w:pPr>
  </w:style>
  <w:style w:type="character" w:styleId="Hyperlink">
    <w:name w:val="Hyperlink"/>
    <w:rsid w:val="00541825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rsid w:val="00541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825"/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1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41825"/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nhideWhenUsed/>
    <w:qFormat/>
    <w:rsid w:val="00541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418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41825"/>
    <w:rPr>
      <w:rFonts w:ascii="Ecofont_Spranq_eco_Sans" w:eastAsiaTheme="minorEastAsia" w:hAnsi="Ecofont_Spranq_eco_Sans" w:cs="Tahoma"/>
      <w:kern w:val="0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541825"/>
    <w:pPr>
      <w:numPr>
        <w:numId w:val="1"/>
      </w:numPr>
      <w:tabs>
        <w:tab w:val="left" w:pos="567"/>
      </w:tabs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41825"/>
    <w:rPr>
      <w:rFonts w:ascii="Arial" w:eastAsiaTheme="majorEastAsia" w:hAnsi="Arial" w:cs="Arial"/>
      <w:b/>
      <w:bCs/>
      <w:kern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41825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 2"/>
    <w:basedOn w:val="Normal"/>
    <w:link w:val="Nivel2Char"/>
    <w:qFormat/>
    <w:rsid w:val="00541825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541825"/>
    <w:pPr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541825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541825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541825"/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character" w:customStyle="1" w:styleId="PargrafodaListaChar">
    <w:name w:val="Parágrafo da Lista Char"/>
    <w:aliases w:val="Segundo Char,List I Paragraph Char,Marcadores PDTI Char,Texto Char"/>
    <w:basedOn w:val="Fontepargpadro"/>
    <w:link w:val="PargrafodaLista"/>
    <w:uiPriority w:val="34"/>
    <w:rsid w:val="00541825"/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  <w:style w:type="paragraph" w:customStyle="1" w:styleId="ou">
    <w:name w:val="ou"/>
    <w:basedOn w:val="PargrafodaLista"/>
    <w:link w:val="ouChar"/>
    <w:qFormat/>
    <w:rsid w:val="00541825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541825"/>
    <w:rPr>
      <w:rFonts w:ascii="Arial" w:eastAsiaTheme="minorEastAsia" w:hAnsi="Arial" w:cs="Arial"/>
      <w:b/>
      <w:bCs/>
      <w:i/>
      <w:iCs/>
      <w:color w:val="FF0000"/>
      <w:kern w:val="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qFormat/>
    <w:rsid w:val="00541825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541825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541825"/>
    <w:rPr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541825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541825"/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541825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541825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Fontepargpadro"/>
    <w:link w:val="Nvel4-R"/>
    <w:rsid w:val="00541825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541825"/>
    <w:rPr>
      <w:rFonts w:ascii="Arial" w:eastAsiaTheme="majorEastAsia" w:hAnsi="Arial" w:cs="Arial"/>
      <w:b/>
      <w:bCs/>
      <w:color w:val="FF0000"/>
      <w:kern w:val="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418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paragraph" w:customStyle="1" w:styleId="Standard">
    <w:name w:val="Standard"/>
    <w:rsid w:val="0054182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F03B10"/>
  </w:style>
  <w:style w:type="character" w:customStyle="1" w:styleId="Nivel1Char">
    <w:name w:val="Nivel1 Char"/>
    <w:basedOn w:val="Fontepargpadro"/>
    <w:link w:val="Nivel1"/>
    <w:locked/>
    <w:rsid w:val="00F8598C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F8598C"/>
    <w:pPr>
      <w:spacing w:before="480" w:after="120" w:line="276" w:lineRule="auto"/>
      <w:ind w:left="360" w:hanging="360"/>
      <w:jc w:val="both"/>
    </w:pPr>
    <w:rPr>
      <w:rFonts w:ascii="Arial" w:hAnsi="Arial" w:cs="Arial"/>
      <w:b/>
      <w:color w:val="000000"/>
      <w:kern w:val="2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8598C"/>
    <w:pPr>
      <w:numPr>
        <w:numId w:val="9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F8598C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B08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B08"/>
    <w:rPr>
      <w:rFonts w:ascii="Tahoma" w:eastAsiaTheme="minorEastAsia" w:hAnsi="Tahoma" w:cs="Tahoma"/>
      <w:kern w:val="0"/>
      <w:sz w:val="16"/>
      <w:szCs w:val="16"/>
      <w:lang w:eastAsia="pt-BR"/>
    </w:rPr>
  </w:style>
  <w:style w:type="paragraph" w:customStyle="1" w:styleId="itemnivel1">
    <w:name w:val="item_nivel1"/>
    <w:basedOn w:val="Normal"/>
    <w:rsid w:val="00DF60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797697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797697"/>
    <w:rPr>
      <w:rFonts w:ascii="Ecofont_Spranq_eco_Sans" w:eastAsia="Calibri" w:hAnsi="Ecofont_Spranq_eco_Sans" w:cs="Tahoma"/>
      <w:kern w:val="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00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00EC"/>
    <w:rPr>
      <w:rFonts w:ascii="Ecofont_Spranq_eco_Sans" w:eastAsiaTheme="minorEastAsia" w:hAnsi="Ecofont_Spranq_eco_Sans" w:cs="Tahoma"/>
      <w:b/>
      <w:bCs/>
      <w:kern w:val="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100EC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1936-2B67-4A7D-AAEF-E3DE6F42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Cibien</dc:creator>
  <cp:lastModifiedBy>sueli.moraes</cp:lastModifiedBy>
  <cp:revision>3</cp:revision>
  <cp:lastPrinted>2023-05-05T17:36:00Z</cp:lastPrinted>
  <dcterms:created xsi:type="dcterms:W3CDTF">2024-11-18T13:33:00Z</dcterms:created>
  <dcterms:modified xsi:type="dcterms:W3CDTF">2024-11-18T13:41:00Z</dcterms:modified>
</cp:coreProperties>
</file>